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56D197" w14:textId="77777777" w:rsidR="00ED40DD" w:rsidRDefault="00ED40DD">
      <w:pPr>
        <w:overflowPunct w:val="0"/>
        <w:snapToGrid w:val="0"/>
        <w:spacing w:line="240" w:lineRule="auto"/>
        <w:ind w:left="600" w:firstLine="878"/>
        <w:jc w:val="center"/>
        <w:rPr>
          <w:rFonts w:ascii="华文中宋" w:eastAsia="华文中宋" w:hAnsi="华文中宋" w:cs="华文中宋" w:hint="eastAsia"/>
          <w:spacing w:val="-1"/>
          <w:sz w:val="44"/>
          <w:szCs w:val="44"/>
          <w:lang w:eastAsia="zh-CN"/>
        </w:rPr>
      </w:pPr>
    </w:p>
    <w:p w14:paraId="41B38B23" w14:textId="77777777" w:rsidR="00ED40DD" w:rsidRDefault="00ED40DD">
      <w:pPr>
        <w:overflowPunct w:val="0"/>
        <w:snapToGrid w:val="0"/>
        <w:spacing w:line="240" w:lineRule="auto"/>
        <w:ind w:left="600" w:firstLine="878"/>
        <w:jc w:val="center"/>
        <w:rPr>
          <w:rFonts w:ascii="华文中宋" w:eastAsia="华文中宋" w:hAnsi="华文中宋" w:cs="华文中宋" w:hint="eastAsia"/>
          <w:spacing w:val="-1"/>
          <w:sz w:val="44"/>
          <w:szCs w:val="44"/>
          <w:lang w:eastAsia="zh-CN"/>
        </w:rPr>
      </w:pPr>
    </w:p>
    <w:p w14:paraId="1FED8C2B" w14:textId="77777777" w:rsidR="00ED40DD" w:rsidRDefault="00000000">
      <w:pPr>
        <w:ind w:leftChars="0" w:left="0" w:firstLineChars="0" w:firstLine="0"/>
        <w:jc w:val="center"/>
        <w:rPr>
          <w:rFonts w:ascii="方正小标宋简体" w:eastAsia="方正小标宋简体" w:hAnsi="方正小标宋简体" w:cs="方正小标宋简体" w:hint="eastAsia"/>
          <w:sz w:val="48"/>
          <w:szCs w:val="48"/>
          <w:lang w:eastAsia="zh-CN"/>
        </w:rPr>
      </w:pPr>
      <w:bookmarkStart w:id="0" w:name="_Toc12538"/>
      <w:bookmarkStart w:id="1" w:name="_Toc27647"/>
      <w:r>
        <w:rPr>
          <w:rFonts w:ascii="方正小标宋简体" w:eastAsia="方正小标宋简体" w:hAnsi="方正小标宋简体" w:cs="方正小标宋简体" w:hint="eastAsia"/>
          <w:sz w:val="48"/>
          <w:szCs w:val="48"/>
          <w:lang w:eastAsia="zh-CN"/>
        </w:rPr>
        <w:t>山东省工程建设项目</w:t>
      </w:r>
      <w:bookmarkStart w:id="2" w:name="_Toc10644"/>
      <w:bookmarkStart w:id="3" w:name="_Toc5554"/>
      <w:bookmarkEnd w:id="0"/>
      <w:bookmarkEnd w:id="1"/>
      <w:r>
        <w:rPr>
          <w:rFonts w:ascii="方正小标宋简体" w:eastAsia="方正小标宋简体" w:hAnsi="方正小标宋简体" w:cs="方正小标宋简体" w:hint="eastAsia"/>
          <w:sz w:val="48"/>
          <w:szCs w:val="48"/>
          <w:lang w:eastAsia="zh-CN"/>
        </w:rPr>
        <w:t>建筑师负责制</w:t>
      </w:r>
    </w:p>
    <w:p w14:paraId="772707EA" w14:textId="77777777" w:rsidR="00ED40DD" w:rsidRDefault="00000000">
      <w:pPr>
        <w:ind w:leftChars="0" w:left="0" w:firstLineChars="0" w:firstLine="0"/>
        <w:jc w:val="center"/>
        <w:rPr>
          <w:rFonts w:ascii="方正小标宋简体" w:eastAsia="方正小标宋简体" w:hAnsi="方正小标宋简体" w:cs="方正小标宋简体" w:hint="eastAsia"/>
          <w:sz w:val="48"/>
          <w:szCs w:val="48"/>
          <w:lang w:eastAsia="zh-CN"/>
        </w:rPr>
      </w:pPr>
      <w:r>
        <w:rPr>
          <w:rFonts w:ascii="方正小标宋简体" w:eastAsia="方正小标宋简体" w:hAnsi="方正小标宋简体" w:cs="方正小标宋简体" w:hint="eastAsia"/>
          <w:sz w:val="48"/>
          <w:szCs w:val="48"/>
          <w:lang w:eastAsia="zh-CN"/>
        </w:rPr>
        <w:t>服务合同</w:t>
      </w:r>
      <w:bookmarkEnd w:id="2"/>
      <w:bookmarkEnd w:id="3"/>
      <w:r>
        <w:rPr>
          <w:rFonts w:ascii="方正小标宋简体" w:eastAsia="方正小标宋简体" w:hAnsi="方正小标宋简体" w:cs="方正小标宋简体" w:hint="eastAsia"/>
          <w:sz w:val="48"/>
          <w:szCs w:val="48"/>
          <w:lang w:eastAsia="zh-CN"/>
        </w:rPr>
        <w:t>（试行）</w:t>
      </w:r>
    </w:p>
    <w:p w14:paraId="2F6781FD" w14:textId="77777777" w:rsidR="00ED40DD" w:rsidRDefault="00ED40DD">
      <w:pPr>
        <w:overflowPunct w:val="0"/>
        <w:snapToGrid w:val="0"/>
        <w:spacing w:line="240" w:lineRule="auto"/>
        <w:ind w:leftChars="0" w:left="0" w:firstLineChars="0" w:firstLine="0"/>
        <w:jc w:val="center"/>
        <w:rPr>
          <w:rFonts w:ascii="楷体" w:eastAsia="楷体" w:hAnsi="楷体" w:cs="楷体" w:hint="eastAsia"/>
          <w:spacing w:val="-1"/>
          <w:sz w:val="44"/>
          <w:szCs w:val="44"/>
          <w:lang w:eastAsia="zh-CN"/>
        </w:rPr>
      </w:pPr>
    </w:p>
    <w:p w14:paraId="30F282A1"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628A2B69"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69B03B93"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28EA6DD7"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4484991D"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2DF2B65E"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534AFCE7"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7ED51211"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4F230272"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0D21BB64" w14:textId="77777777" w:rsidR="00ED40DD" w:rsidRDefault="00ED40DD">
      <w:pPr>
        <w:overflowPunct w:val="0"/>
        <w:snapToGrid w:val="0"/>
        <w:spacing w:line="240" w:lineRule="auto"/>
        <w:ind w:left="600" w:firstLineChars="700" w:firstLine="3073"/>
        <w:rPr>
          <w:rFonts w:ascii="华文中宋" w:eastAsia="华文中宋" w:hAnsi="华文中宋" w:cs="华文中宋" w:hint="eastAsia"/>
          <w:spacing w:val="-1"/>
          <w:sz w:val="44"/>
          <w:szCs w:val="44"/>
          <w:lang w:eastAsia="zh-CN"/>
        </w:rPr>
      </w:pPr>
    </w:p>
    <w:p w14:paraId="621E94FD" w14:textId="77777777" w:rsidR="00ED40DD" w:rsidRDefault="00ED40DD">
      <w:pPr>
        <w:overflowPunct w:val="0"/>
        <w:snapToGrid w:val="0"/>
        <w:ind w:left="600" w:firstLineChars="700" w:firstLine="2233"/>
        <w:rPr>
          <w:rFonts w:ascii="华文中宋" w:eastAsia="华文中宋" w:hAnsi="华文中宋" w:cs="华文中宋" w:hint="eastAsia"/>
          <w:spacing w:val="-1"/>
          <w:sz w:val="32"/>
          <w:szCs w:val="32"/>
          <w:lang w:eastAsia="zh-CN"/>
        </w:rPr>
      </w:pPr>
    </w:p>
    <w:p w14:paraId="4A468773" w14:textId="77777777" w:rsidR="00ED40DD" w:rsidRDefault="00000000">
      <w:pPr>
        <w:overflowPunct w:val="0"/>
        <w:snapToGrid w:val="0"/>
        <w:ind w:leftChars="0" w:left="0" w:firstLineChars="0" w:firstLine="0"/>
        <w:jc w:val="center"/>
        <w:rPr>
          <w:rFonts w:ascii="黑体" w:eastAsia="黑体" w:hAnsi="黑体" w:cs="黑体" w:hint="eastAsia"/>
          <w:spacing w:val="-1"/>
          <w:sz w:val="32"/>
          <w:szCs w:val="32"/>
          <w:lang w:eastAsia="zh-CN"/>
        </w:rPr>
      </w:pPr>
      <w:hyperlink r:id="rId8" w:tgtFrame="https://www.baidu.com/_blank" w:history="1">
        <w:r>
          <w:rPr>
            <w:rFonts w:ascii="黑体" w:eastAsia="黑体" w:hAnsi="黑体" w:cs="黑体" w:hint="eastAsia"/>
            <w:spacing w:val="-1"/>
            <w:sz w:val="32"/>
            <w:szCs w:val="32"/>
            <w:lang w:eastAsia="zh-CN"/>
          </w:rPr>
          <w:t>山东省</w:t>
        </w:r>
      </w:hyperlink>
      <w:r>
        <w:rPr>
          <w:rFonts w:ascii="黑体" w:eastAsia="黑体" w:hAnsi="黑体" w:cs="黑体" w:hint="eastAsia"/>
          <w:spacing w:val="-1"/>
          <w:sz w:val="32"/>
          <w:szCs w:val="32"/>
          <w:lang w:eastAsia="zh-CN"/>
        </w:rPr>
        <w:t>勘察设计协会    监制</w:t>
      </w:r>
    </w:p>
    <w:p w14:paraId="0EC722F1" w14:textId="5D7CAEE8" w:rsidR="00ED40DD" w:rsidRDefault="00000000">
      <w:pPr>
        <w:widowControl/>
        <w:autoSpaceDE/>
        <w:autoSpaceDN/>
        <w:spacing w:line="240" w:lineRule="auto"/>
        <w:ind w:leftChars="0" w:left="0" w:firstLineChars="0" w:firstLine="0"/>
        <w:jc w:val="center"/>
        <w:rPr>
          <w:rFonts w:ascii="黑体" w:eastAsia="黑体" w:hAnsi="黑体" w:cs="黑体" w:hint="eastAsia"/>
          <w:spacing w:val="-1"/>
          <w:sz w:val="32"/>
          <w:szCs w:val="32"/>
          <w:lang w:eastAsia="zh-CN"/>
        </w:rPr>
      </w:pPr>
      <w:r>
        <w:rPr>
          <w:rFonts w:ascii="黑体" w:eastAsia="黑体" w:hAnsi="黑体" w:cs="黑体" w:hint="eastAsia"/>
          <w:spacing w:val="-1"/>
          <w:sz w:val="32"/>
          <w:szCs w:val="32"/>
          <w:lang w:eastAsia="zh-CN"/>
        </w:rPr>
        <w:br w:type="page"/>
      </w:r>
      <w:r w:rsidR="007020E3">
        <w:rPr>
          <w:rFonts w:ascii="方正小标宋简体" w:eastAsia="方正小标宋简体" w:hAnsi="Times New Roman" w:cs="Times New Roman" w:hint="eastAsia"/>
          <w:sz w:val="44"/>
          <w:szCs w:val="44"/>
          <w:lang w:eastAsia="zh-CN"/>
        </w:rPr>
        <w:lastRenderedPageBreak/>
        <w:t xml:space="preserve">说        明 </w:t>
      </w:r>
    </w:p>
    <w:p w14:paraId="08943B11" w14:textId="77777777" w:rsidR="00ED40DD" w:rsidRDefault="00000000">
      <w:pPr>
        <w:autoSpaceDE/>
        <w:autoSpaceDN/>
        <w:spacing w:line="240" w:lineRule="auto"/>
        <w:ind w:leftChars="0" w:left="0" w:firstLineChars="0" w:firstLine="0"/>
        <w:jc w:val="both"/>
        <w:rPr>
          <w:rFonts w:ascii="宋体" w:eastAsia="宋体" w:hAnsi="宋体" w:cs="Times New Roman" w:hint="eastAsia"/>
          <w:kern w:val="2"/>
          <w:sz w:val="21"/>
          <w:szCs w:val="21"/>
          <w:lang w:eastAsia="zh-CN"/>
        </w:rPr>
      </w:pPr>
      <w:r>
        <w:rPr>
          <w:rFonts w:ascii="宋体" w:eastAsia="宋体" w:hAnsi="宋体" w:cs="Times New Roman" w:hint="eastAsia"/>
          <w:kern w:val="2"/>
          <w:sz w:val="21"/>
          <w:szCs w:val="21"/>
          <w:lang w:eastAsia="zh-CN"/>
        </w:rPr>
        <w:t xml:space="preserve"> </w:t>
      </w:r>
    </w:p>
    <w:p w14:paraId="39AAA18A" w14:textId="77777777" w:rsidR="00ED40DD" w:rsidRDefault="00000000">
      <w:pPr>
        <w:overflowPunct w:val="0"/>
        <w:spacing w:line="520" w:lineRule="exact"/>
        <w:ind w:leftChars="0" w:left="0" w:firstLine="560"/>
        <w:jc w:val="both"/>
        <w:rPr>
          <w:rFonts w:ascii="仿宋_GB2312" w:eastAsia="仿宋_GB2312" w:hAnsi="Times New Roman" w:cs="Times New Roman"/>
          <w:sz w:val="28"/>
          <w:szCs w:val="28"/>
          <w:lang w:eastAsia="zh-CN"/>
        </w:rPr>
      </w:pPr>
      <w:r>
        <w:rPr>
          <w:rFonts w:ascii="仿宋_GB2312" w:eastAsia="仿宋_GB2312" w:hAnsi="Times New Roman" w:cs="Times New Roman" w:hint="eastAsia"/>
          <w:sz w:val="28"/>
          <w:szCs w:val="28"/>
          <w:lang w:eastAsia="zh-CN"/>
        </w:rPr>
        <w:t>为指导建筑师负责制服务合同当事人的签约行为，维护合同当事人的合法权益，根据《中华人民共和国民法典》《中华人民共和国建筑法》《政府投资条例》《山东省住房和城乡建设厅 山东省自然资源厅关于推行建筑师负责制的指导意见》等相关法规、政策文件，参考国际咨询工程师联合会（FIDIC）《客户－咨询工程师服务合同条件》（2017版）、住建部《全过程工程咨询服务合同（示范文本）》（2020年8月）等有关内容，制定了《山东省工程建设项目建筑师负责制服务合同（试行）》（以下简称《合同范本》）。</w:t>
      </w:r>
    </w:p>
    <w:p w14:paraId="620404F8" w14:textId="77777777" w:rsidR="00ED40DD" w:rsidRDefault="00000000">
      <w:pPr>
        <w:overflowPunct w:val="0"/>
        <w:spacing w:line="520" w:lineRule="exact"/>
        <w:ind w:leftChars="0" w:left="0" w:firstLineChars="214" w:firstLine="599"/>
        <w:jc w:val="both"/>
        <w:rPr>
          <w:rFonts w:ascii="仿宋_GB2312" w:eastAsia="仿宋_GB2312" w:hAnsi="Times New Roman" w:cs="Times New Roman"/>
          <w:sz w:val="28"/>
          <w:szCs w:val="28"/>
          <w:lang w:eastAsia="zh-CN"/>
        </w:rPr>
      </w:pPr>
      <w:r>
        <w:rPr>
          <w:rFonts w:ascii="仿宋_GB2312" w:eastAsia="仿宋_GB2312" w:hAnsi="Times New Roman" w:cs="Times New Roman" w:hint="eastAsia"/>
          <w:sz w:val="28"/>
          <w:szCs w:val="28"/>
          <w:lang w:eastAsia="zh-CN"/>
        </w:rPr>
        <w:t>《合同范本》为山东省建筑师负责制工程建设项目合同文本，适用于房屋建筑和市政基础设施项目开展的建筑师负责制服务。</w:t>
      </w:r>
    </w:p>
    <w:p w14:paraId="4F3F9621" w14:textId="77777777" w:rsidR="00ED40DD" w:rsidRDefault="00000000">
      <w:pPr>
        <w:overflowPunct w:val="0"/>
        <w:spacing w:line="520" w:lineRule="exact"/>
        <w:ind w:leftChars="0" w:left="0" w:firstLineChars="214" w:firstLine="599"/>
        <w:jc w:val="both"/>
        <w:rPr>
          <w:rFonts w:ascii="仿宋_GB2312" w:eastAsia="仿宋_GB2312" w:hAnsi="Times New Roman" w:cs="Times New Roman"/>
          <w:sz w:val="28"/>
          <w:szCs w:val="28"/>
          <w:lang w:eastAsia="zh-CN"/>
        </w:rPr>
      </w:pPr>
      <w:r>
        <w:rPr>
          <w:rFonts w:ascii="仿宋_GB2312" w:eastAsia="仿宋_GB2312" w:hAnsi="Times New Roman" w:cs="Times New Roman" w:hint="eastAsia"/>
          <w:sz w:val="28"/>
          <w:szCs w:val="28"/>
          <w:lang w:eastAsia="zh-CN"/>
        </w:rPr>
        <w:t>《合同范本》由合同协议书、通用合同条件和专用合同条件三部分组成。</w:t>
      </w:r>
    </w:p>
    <w:p w14:paraId="556F4960" w14:textId="77777777" w:rsidR="00ED40DD" w:rsidRDefault="00000000">
      <w:pPr>
        <w:overflowPunct w:val="0"/>
        <w:spacing w:line="520" w:lineRule="exact"/>
        <w:ind w:leftChars="0" w:left="0" w:firstLineChars="214" w:firstLine="602"/>
        <w:jc w:val="both"/>
        <w:outlineLvl w:val="1"/>
        <w:rPr>
          <w:rFonts w:ascii="宋体" w:eastAsia="仿宋_GB2312" w:hAnsi="宋体" w:cs="Times New Roman" w:hint="eastAsia"/>
          <w:b/>
          <w:bCs/>
          <w:sz w:val="28"/>
          <w:szCs w:val="28"/>
          <w:lang w:eastAsia="zh-CN"/>
        </w:rPr>
      </w:pPr>
      <w:r>
        <w:rPr>
          <w:rFonts w:ascii="仿宋_GB2312" w:eastAsia="仿宋_GB2312" w:hAnsi="宋体" w:cs="Times New Roman" w:hint="eastAsia"/>
          <w:b/>
          <w:bCs/>
          <w:sz w:val="28"/>
          <w:szCs w:val="28"/>
          <w:lang w:eastAsia="zh-CN"/>
        </w:rPr>
        <w:t>（一）合同协议书</w:t>
      </w:r>
    </w:p>
    <w:p w14:paraId="295EDC77"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仿宋_GB2312" w:eastAsia="仿宋_GB2312" w:hAnsi="Times New Roman" w:cs="Times New Roman"/>
          <w:sz w:val="28"/>
          <w:szCs w:val="28"/>
          <w:lang w:eastAsia="zh-CN"/>
        </w:rPr>
        <w:t>合同协议书是委托人与</w:t>
      </w:r>
      <w:r>
        <w:rPr>
          <w:rFonts w:ascii="仿宋_GB2312" w:eastAsia="仿宋_GB2312" w:hAnsi="Times New Roman" w:cs="Times New Roman" w:hint="eastAsia"/>
          <w:sz w:val="28"/>
          <w:szCs w:val="28"/>
          <w:lang w:eastAsia="zh-CN"/>
        </w:rPr>
        <w:t>受托人</w:t>
      </w:r>
      <w:r>
        <w:rPr>
          <w:rFonts w:ascii="仿宋_GB2312" w:eastAsia="仿宋_GB2312" w:hAnsi="Times New Roman" w:cs="Times New Roman"/>
          <w:sz w:val="28"/>
          <w:szCs w:val="28"/>
          <w:lang w:eastAsia="zh-CN"/>
        </w:rPr>
        <w:t>就合同内容协商达成一致意见后，相互承诺履行合同而签署的协议书。合同协议书共计</w:t>
      </w:r>
      <w:r>
        <w:rPr>
          <w:rFonts w:ascii="Times New Roman" w:eastAsia="仿宋_GB2312" w:hAnsi="Times New Roman" w:cs="Times New Roman"/>
          <w:sz w:val="28"/>
          <w:szCs w:val="28"/>
          <w:lang w:eastAsia="zh-CN"/>
        </w:rPr>
        <w:t>9</w:t>
      </w:r>
      <w:r>
        <w:rPr>
          <w:rFonts w:ascii="仿宋_GB2312" w:eastAsia="仿宋_GB2312" w:hAnsi="Times New Roman" w:cs="Times New Roman"/>
          <w:sz w:val="28"/>
          <w:szCs w:val="28"/>
          <w:lang w:eastAsia="zh-CN"/>
        </w:rPr>
        <w:t>条，集中约定了合同当事人基本的权利义务，包括项目概况、服务范围、委托人代表与项目总负责人、服务费用、服务期限、合同</w:t>
      </w:r>
      <w:r>
        <w:rPr>
          <w:rFonts w:ascii="仿宋_GB2312" w:eastAsia="仿宋_GB2312" w:hAnsi="Times New Roman" w:cs="Times New Roman" w:hint="eastAsia"/>
          <w:sz w:val="28"/>
          <w:szCs w:val="28"/>
          <w:lang w:eastAsia="zh-CN"/>
        </w:rPr>
        <w:t>文</w:t>
      </w:r>
      <w:r>
        <w:rPr>
          <w:rFonts w:ascii="仿宋_GB2312" w:eastAsia="仿宋_GB2312" w:hAnsi="Times New Roman" w:cs="Times New Roman"/>
          <w:sz w:val="28"/>
          <w:szCs w:val="28"/>
          <w:lang w:eastAsia="zh-CN"/>
        </w:rPr>
        <w:t>件的组成、双方承诺、词语含义等重要内容，并约定了合同订立生效条件及合同订立的时间、地点和合同份数。</w:t>
      </w:r>
    </w:p>
    <w:p w14:paraId="373C8CFC" w14:textId="77777777" w:rsidR="00ED40DD" w:rsidRDefault="00000000">
      <w:pPr>
        <w:overflowPunct w:val="0"/>
        <w:spacing w:line="520" w:lineRule="exact"/>
        <w:ind w:leftChars="0" w:left="0" w:firstLineChars="214" w:firstLine="602"/>
        <w:jc w:val="both"/>
        <w:outlineLvl w:val="1"/>
        <w:rPr>
          <w:rFonts w:ascii="宋体" w:eastAsia="仿宋_GB2312" w:hAnsi="宋体" w:cs="Times New Roman" w:hint="eastAsia"/>
          <w:b/>
          <w:bCs/>
          <w:sz w:val="28"/>
          <w:szCs w:val="28"/>
          <w:lang w:eastAsia="zh-CN"/>
        </w:rPr>
      </w:pPr>
      <w:r>
        <w:rPr>
          <w:rFonts w:ascii="仿宋_GB2312" w:eastAsia="仿宋_GB2312" w:hAnsi="宋体" w:cs="Times New Roman" w:hint="eastAsia"/>
          <w:b/>
          <w:bCs/>
          <w:sz w:val="28"/>
          <w:szCs w:val="28"/>
          <w:lang w:eastAsia="zh-CN"/>
        </w:rPr>
        <w:t>（二）通用合同条件</w:t>
      </w:r>
    </w:p>
    <w:p w14:paraId="28F96B87"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仿宋_GB2312" w:eastAsia="仿宋_GB2312" w:hAnsi="Times New Roman" w:cs="Times New Roman"/>
          <w:sz w:val="28"/>
          <w:szCs w:val="28"/>
          <w:lang w:eastAsia="zh-CN"/>
        </w:rPr>
        <w:t>通用合同条件是合同当事人就</w:t>
      </w:r>
      <w:r>
        <w:rPr>
          <w:rFonts w:ascii="仿宋_GB2312" w:eastAsia="仿宋_GB2312" w:hAnsi="Times New Roman" w:cs="Times New Roman" w:hint="eastAsia"/>
          <w:sz w:val="28"/>
          <w:szCs w:val="28"/>
          <w:lang w:eastAsia="zh-CN"/>
        </w:rPr>
        <w:t>建筑师负责制</w:t>
      </w:r>
      <w:r>
        <w:rPr>
          <w:rFonts w:ascii="仿宋_GB2312" w:eastAsia="仿宋_GB2312" w:hAnsi="Times New Roman" w:cs="Times New Roman"/>
          <w:sz w:val="28"/>
          <w:szCs w:val="28"/>
          <w:lang w:eastAsia="zh-CN"/>
        </w:rPr>
        <w:t>服务的提供及相关事项，对合同当事人的权利义务做出的原则性规定。通用合同条件共计</w:t>
      </w:r>
      <w:r>
        <w:rPr>
          <w:rFonts w:ascii="Times New Roman" w:eastAsia="仿宋_GB2312" w:hAnsi="Times New Roman" w:cs="Times New Roman"/>
          <w:sz w:val="28"/>
          <w:szCs w:val="28"/>
          <w:lang w:eastAsia="zh-CN"/>
        </w:rPr>
        <w:t>13</w:t>
      </w:r>
      <w:r>
        <w:rPr>
          <w:rFonts w:ascii="仿宋_GB2312" w:eastAsia="仿宋_GB2312" w:hAnsi="Times New Roman" w:cs="Times New Roman"/>
          <w:sz w:val="28"/>
          <w:szCs w:val="28"/>
          <w:lang w:eastAsia="zh-CN"/>
        </w:rPr>
        <w:t>条，具体条款分别为：一般规定、委托人、</w:t>
      </w:r>
      <w:r>
        <w:rPr>
          <w:rFonts w:ascii="仿宋_GB2312" w:eastAsia="仿宋_GB2312" w:hAnsi="Times New Roman" w:cs="Times New Roman" w:hint="eastAsia"/>
          <w:sz w:val="28"/>
          <w:szCs w:val="28"/>
          <w:lang w:eastAsia="zh-CN"/>
        </w:rPr>
        <w:t>受托人</w:t>
      </w:r>
      <w:r>
        <w:rPr>
          <w:rFonts w:ascii="仿宋_GB2312" w:eastAsia="仿宋_GB2312" w:hAnsi="Times New Roman" w:cs="Times New Roman"/>
          <w:sz w:val="28"/>
          <w:szCs w:val="28"/>
          <w:lang w:eastAsia="zh-CN"/>
        </w:rPr>
        <w:t>、服务要求和服务成果、进度计划、延误和暂停、服务费用和支付、变更和服务费用调整、</w:t>
      </w:r>
      <w:r>
        <w:rPr>
          <w:rFonts w:ascii="仿宋_GB2312" w:eastAsia="仿宋_GB2312" w:hAnsi="Times New Roman" w:cs="Times New Roman"/>
          <w:sz w:val="28"/>
          <w:szCs w:val="28"/>
          <w:lang w:eastAsia="zh-CN"/>
        </w:rPr>
        <w:lastRenderedPageBreak/>
        <w:t>知识产权、保险、不可抗力、违约责任、合同解除、争议解决。前述条款安排既考虑了现行法律法规对建筑师负责制服务的有关要求，也考虑了目前的各类工程咨询服务中的通常做法，具有较强的普遍性和通用性，是通用于</w:t>
      </w:r>
      <w:r>
        <w:rPr>
          <w:rFonts w:ascii="仿宋_GB2312" w:eastAsia="仿宋_GB2312" w:hAnsi="Times New Roman" w:cs="Times New Roman" w:hint="eastAsia"/>
          <w:sz w:val="28"/>
          <w:szCs w:val="28"/>
          <w:lang w:eastAsia="zh-CN"/>
        </w:rPr>
        <w:t>建筑师负责制</w:t>
      </w:r>
      <w:r>
        <w:rPr>
          <w:rFonts w:ascii="仿宋_GB2312" w:eastAsia="仿宋_GB2312" w:hAnsi="Times New Roman" w:cs="Times New Roman"/>
          <w:sz w:val="28"/>
          <w:szCs w:val="28"/>
          <w:lang w:eastAsia="zh-CN"/>
        </w:rPr>
        <w:t>服务的基础性条款。</w:t>
      </w:r>
    </w:p>
    <w:p w14:paraId="039ED491" w14:textId="77777777" w:rsidR="00ED40DD" w:rsidRDefault="00000000">
      <w:pPr>
        <w:overflowPunct w:val="0"/>
        <w:spacing w:line="520" w:lineRule="exact"/>
        <w:ind w:leftChars="0" w:left="0" w:firstLineChars="214" w:firstLine="602"/>
        <w:jc w:val="both"/>
        <w:outlineLvl w:val="1"/>
        <w:rPr>
          <w:rFonts w:ascii="宋体" w:eastAsia="仿宋_GB2312" w:hAnsi="宋体" w:cs="Times New Roman" w:hint="eastAsia"/>
          <w:b/>
          <w:bCs/>
          <w:sz w:val="28"/>
          <w:szCs w:val="28"/>
          <w:lang w:eastAsia="zh-CN"/>
        </w:rPr>
      </w:pPr>
      <w:r>
        <w:rPr>
          <w:rFonts w:ascii="仿宋_GB2312" w:eastAsia="仿宋_GB2312" w:hAnsi="宋体" w:cs="Times New Roman" w:hint="eastAsia"/>
          <w:b/>
          <w:bCs/>
          <w:sz w:val="28"/>
          <w:szCs w:val="28"/>
          <w:lang w:eastAsia="zh-CN"/>
        </w:rPr>
        <w:t>（三）专用合同条件</w:t>
      </w:r>
    </w:p>
    <w:p w14:paraId="7F4D6CD4"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仿宋_GB2312" w:eastAsia="仿宋_GB2312" w:hAnsi="Times New Roman" w:cs="Times New Roman"/>
          <w:sz w:val="28"/>
          <w:szCs w:val="28"/>
          <w:lang w:eastAsia="zh-CN"/>
        </w:rPr>
        <w:t>专用合同条件是指合同当事人根据</w:t>
      </w:r>
      <w:r>
        <w:rPr>
          <w:rFonts w:ascii="仿宋_GB2312" w:eastAsia="仿宋_GB2312" w:hAnsi="Times New Roman" w:cs="Times New Roman" w:hint="eastAsia"/>
          <w:sz w:val="28"/>
          <w:szCs w:val="28"/>
          <w:lang w:eastAsia="zh-CN"/>
        </w:rPr>
        <w:t>法律法规</w:t>
      </w:r>
      <w:r>
        <w:rPr>
          <w:rFonts w:ascii="仿宋_GB2312" w:eastAsia="仿宋_GB2312" w:hAnsi="Times New Roman" w:cs="Times New Roman"/>
          <w:sz w:val="28"/>
          <w:szCs w:val="28"/>
          <w:lang w:eastAsia="zh-CN"/>
        </w:rPr>
        <w:t>和规章的规定，结合具体建设项目实际，通过双方的谈判、协商对相应通用合同条件的原则性约定进行细化、完善、补充、修改或另行约定的条款。在使用专用合同条件时，应注意以下事项：</w:t>
      </w:r>
    </w:p>
    <w:p w14:paraId="5854FD05"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Times New Roman" w:eastAsia="仿宋_GB2312" w:hAnsi="Times New Roman" w:cs="Times New Roman" w:hint="eastAsia"/>
          <w:sz w:val="28"/>
          <w:szCs w:val="28"/>
          <w:lang w:eastAsia="zh-CN"/>
        </w:rPr>
        <w:t>1</w:t>
      </w:r>
      <w:r>
        <w:rPr>
          <w:rFonts w:ascii="仿宋_GB2312" w:eastAsia="仿宋_GB2312" w:hAnsi="Times New Roman" w:cs="Times New Roman" w:hint="eastAsia"/>
          <w:sz w:val="28"/>
          <w:szCs w:val="28"/>
          <w:lang w:eastAsia="zh-CN"/>
        </w:rPr>
        <w:t>）</w:t>
      </w:r>
      <w:r>
        <w:rPr>
          <w:rFonts w:ascii="仿宋_GB2312" w:eastAsia="仿宋_GB2312" w:hAnsi="Times New Roman" w:cs="Times New Roman"/>
          <w:sz w:val="28"/>
          <w:szCs w:val="28"/>
          <w:lang w:eastAsia="zh-CN"/>
        </w:rPr>
        <w:t>专用合同条件的编号应与相应的通用合同条件的编号一致，并和通用合同条件按照同一编号的条款一起阅读和理解，当两者之间有不符之处，以专用合同条件为准；专用合同条件不得违背通用合同条件的基本原则和</w:t>
      </w:r>
      <w:r>
        <w:rPr>
          <w:rFonts w:ascii="仿宋_GB2312" w:eastAsia="仿宋_GB2312" w:hAnsi="Times New Roman" w:cs="Times New Roman" w:hint="eastAsia"/>
          <w:sz w:val="28"/>
          <w:szCs w:val="28"/>
          <w:lang w:eastAsia="zh-CN"/>
        </w:rPr>
        <w:t>委托人、受托人</w:t>
      </w:r>
      <w:r>
        <w:rPr>
          <w:rFonts w:ascii="仿宋_GB2312" w:eastAsia="仿宋_GB2312" w:hAnsi="Times New Roman" w:cs="Times New Roman"/>
          <w:sz w:val="28"/>
          <w:szCs w:val="28"/>
          <w:lang w:eastAsia="zh-CN"/>
        </w:rPr>
        <w:t>的权利义务关系，违背部分无效并以通用合同的相关内容为准。</w:t>
      </w:r>
    </w:p>
    <w:p w14:paraId="4F7B9A55"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Times New Roman" w:eastAsia="仿宋_GB2312" w:hAnsi="Times New Roman" w:cs="Times New Roman" w:hint="eastAsia"/>
          <w:sz w:val="28"/>
          <w:szCs w:val="28"/>
          <w:lang w:eastAsia="zh-CN"/>
        </w:rPr>
        <w:t>2</w:t>
      </w:r>
      <w:r>
        <w:rPr>
          <w:rFonts w:ascii="仿宋_GB2312" w:eastAsia="仿宋_GB2312" w:hAnsi="Times New Roman" w:cs="Times New Roman"/>
          <w:sz w:val="28"/>
          <w:szCs w:val="28"/>
          <w:lang w:eastAsia="zh-CN"/>
        </w:rPr>
        <w:t>）在专用合同条件中有横道线的地方，合同当事人可针对相应的通用合同条件进行细化、完善、补充、修改或另行约定；如果不需进行细化、完善、补充、修改或另行约定，则填写</w:t>
      </w:r>
      <w:r>
        <w:rPr>
          <w:rFonts w:ascii="Times New Roman" w:eastAsia="仿宋_GB2312" w:hAnsi="Times New Roman" w:cs="Times New Roman"/>
          <w:sz w:val="28"/>
          <w:szCs w:val="28"/>
          <w:lang w:eastAsia="zh-CN"/>
        </w:rPr>
        <w:t>“</w:t>
      </w:r>
      <w:r>
        <w:rPr>
          <w:rFonts w:ascii="仿宋_GB2312" w:eastAsia="仿宋_GB2312" w:hAnsi="Times New Roman" w:cs="Times New Roman"/>
          <w:sz w:val="28"/>
          <w:szCs w:val="28"/>
          <w:lang w:eastAsia="zh-CN"/>
        </w:rPr>
        <w:t>无</w:t>
      </w:r>
      <w:r>
        <w:rPr>
          <w:rFonts w:ascii="Times New Roman" w:eastAsia="仿宋_GB2312" w:hAnsi="Times New Roman" w:cs="Times New Roman"/>
          <w:sz w:val="28"/>
          <w:szCs w:val="28"/>
          <w:lang w:eastAsia="zh-CN"/>
        </w:rPr>
        <w:t>”</w:t>
      </w:r>
      <w:r>
        <w:rPr>
          <w:rFonts w:ascii="仿宋_GB2312" w:eastAsia="仿宋_GB2312" w:hAnsi="Times New Roman" w:cs="Times New Roman"/>
          <w:sz w:val="28"/>
          <w:szCs w:val="28"/>
          <w:lang w:eastAsia="zh-CN"/>
        </w:rPr>
        <w:t>或划</w:t>
      </w:r>
      <w:r>
        <w:rPr>
          <w:rFonts w:ascii="Times New Roman" w:eastAsia="仿宋_GB2312" w:hAnsi="Times New Roman" w:cs="Times New Roman"/>
          <w:sz w:val="28"/>
          <w:szCs w:val="28"/>
          <w:lang w:eastAsia="zh-CN"/>
        </w:rPr>
        <w:t>“/”</w:t>
      </w:r>
      <w:r>
        <w:rPr>
          <w:rFonts w:ascii="仿宋_GB2312" w:eastAsia="仿宋_GB2312" w:hAnsi="Times New Roman" w:cs="Times New Roman"/>
          <w:sz w:val="28"/>
          <w:szCs w:val="28"/>
          <w:lang w:eastAsia="zh-CN"/>
        </w:rPr>
        <w:t>。</w:t>
      </w:r>
    </w:p>
    <w:p w14:paraId="53DC8FD6" w14:textId="77777777" w:rsidR="00ED40DD" w:rsidRDefault="00000000">
      <w:pPr>
        <w:overflowPunct w:val="0"/>
        <w:spacing w:line="520" w:lineRule="exact"/>
        <w:ind w:leftChars="0" w:left="0" w:firstLineChars="214" w:firstLine="599"/>
        <w:jc w:val="both"/>
        <w:rPr>
          <w:rFonts w:ascii="Times New Roman" w:eastAsia="仿宋_GB2312" w:hAnsi="Times New Roman" w:cs="Times New Roman"/>
          <w:sz w:val="28"/>
          <w:szCs w:val="28"/>
          <w:lang w:eastAsia="zh-CN"/>
        </w:rPr>
      </w:pPr>
      <w:r>
        <w:rPr>
          <w:rFonts w:ascii="Times New Roman" w:eastAsia="仿宋_GB2312" w:hAnsi="Times New Roman" w:cs="Times New Roman"/>
          <w:sz w:val="28"/>
          <w:szCs w:val="28"/>
          <w:lang w:eastAsia="zh-CN"/>
        </w:rPr>
        <w:t>3</w:t>
      </w:r>
      <w:r>
        <w:rPr>
          <w:rFonts w:ascii="仿宋_GB2312" w:eastAsia="仿宋_GB2312" w:hAnsi="Times New Roman" w:cs="Times New Roman"/>
          <w:sz w:val="28"/>
          <w:szCs w:val="28"/>
          <w:lang w:eastAsia="zh-CN"/>
        </w:rPr>
        <w:t>）对于在专用合同条件中未列出的通用合同条件，合同当事人根据建设项目的具体情况认为需要进行细化、完善、补充、修改或另行约定的，可增加相关专用合同条件或附件。</w:t>
      </w:r>
    </w:p>
    <w:p w14:paraId="4F86E03B" w14:textId="77777777" w:rsidR="00ED40DD" w:rsidRDefault="00000000">
      <w:pPr>
        <w:autoSpaceDE/>
        <w:autoSpaceDN/>
        <w:spacing w:line="520" w:lineRule="exact"/>
        <w:ind w:leftChars="0" w:left="0" w:firstLine="560"/>
        <w:jc w:val="both"/>
        <w:rPr>
          <w:rFonts w:ascii="仿宋_GB2312" w:eastAsia="仿宋_GB2312" w:hAnsi="Times New Roman" w:cs="Times New Roman"/>
          <w:sz w:val="28"/>
          <w:szCs w:val="28"/>
          <w:lang w:eastAsia="zh-CN"/>
        </w:rPr>
      </w:pPr>
      <w:r>
        <w:rPr>
          <w:rFonts w:ascii="Times New Roman" w:eastAsia="仿宋_GB2312" w:hAnsi="Times New Roman" w:cs="Times New Roman" w:hint="eastAsia"/>
          <w:sz w:val="28"/>
          <w:szCs w:val="28"/>
          <w:lang w:eastAsia="zh-CN"/>
        </w:rPr>
        <w:t>4</w:t>
      </w:r>
      <w:r>
        <w:rPr>
          <w:rFonts w:ascii="仿宋_GB2312" w:eastAsia="仿宋_GB2312" w:hAnsi="Times New Roman" w:cs="Times New Roman" w:hint="eastAsia"/>
          <w:sz w:val="28"/>
          <w:szCs w:val="28"/>
          <w:lang w:eastAsia="zh-CN"/>
        </w:rPr>
        <w:t>）此合同示范文本供合同主体双方自主约定采用。</w:t>
      </w:r>
    </w:p>
    <w:p w14:paraId="577924CD" w14:textId="15B4DFD4" w:rsidR="0097746B" w:rsidRPr="00D94D44" w:rsidRDefault="0097746B" w:rsidP="0097746B">
      <w:pPr>
        <w:autoSpaceDE/>
        <w:autoSpaceDN/>
        <w:spacing w:line="520" w:lineRule="exact"/>
        <w:ind w:leftChars="0" w:left="0" w:firstLine="562"/>
        <w:jc w:val="both"/>
        <w:rPr>
          <w:rFonts w:ascii="Times New Roman" w:eastAsia="仿宋_GB2312" w:hAnsi="Times New Roman" w:cs="Times New Roman" w:hint="eastAsia"/>
          <w:b/>
          <w:bCs/>
          <w:sz w:val="28"/>
          <w:szCs w:val="28"/>
          <w:lang w:eastAsia="zh-CN"/>
        </w:rPr>
      </w:pPr>
      <w:r w:rsidRPr="00D94D44">
        <w:rPr>
          <w:rFonts w:ascii="Times New Roman" w:eastAsia="仿宋_GB2312" w:hAnsi="Times New Roman" w:cs="Times New Roman" w:hint="eastAsia"/>
          <w:b/>
          <w:bCs/>
          <w:sz w:val="28"/>
          <w:szCs w:val="28"/>
          <w:lang w:eastAsia="zh-CN"/>
        </w:rPr>
        <w:t>（四）</w:t>
      </w:r>
      <w:r w:rsidRPr="00D94D44">
        <w:rPr>
          <w:rFonts w:ascii="仿宋_GB2312" w:eastAsia="仿宋_GB2312" w:hAnsi="Times New Roman" w:cs="Times New Roman" w:hint="eastAsia"/>
          <w:b/>
          <w:bCs/>
          <w:sz w:val="28"/>
          <w:szCs w:val="28"/>
          <w:lang w:eastAsia="zh-CN"/>
        </w:rPr>
        <w:t>《合同范本》</w:t>
      </w:r>
      <w:r w:rsidRPr="00D94D44">
        <w:rPr>
          <w:rFonts w:ascii="Times New Roman" w:eastAsia="仿宋_GB2312" w:hAnsi="Times New Roman" w:cs="Times New Roman" w:hint="eastAsia"/>
          <w:b/>
          <w:bCs/>
          <w:sz w:val="28"/>
          <w:szCs w:val="28"/>
          <w:lang w:eastAsia="zh-CN"/>
        </w:rPr>
        <w:t>的性质</w:t>
      </w:r>
    </w:p>
    <w:p w14:paraId="6CB007B7" w14:textId="689BC0C8" w:rsidR="0097746B" w:rsidRDefault="0097746B" w:rsidP="0097746B">
      <w:pPr>
        <w:autoSpaceDE/>
        <w:autoSpaceDN/>
        <w:spacing w:line="520" w:lineRule="exact"/>
        <w:ind w:leftChars="0" w:left="0" w:firstLine="560"/>
        <w:jc w:val="both"/>
        <w:rPr>
          <w:rFonts w:ascii="Times New Roman" w:eastAsia="仿宋_GB2312" w:hAnsi="Times New Roman" w:cs="Times New Roman" w:hint="eastAsia"/>
          <w:sz w:val="28"/>
          <w:szCs w:val="28"/>
          <w:lang w:eastAsia="zh-CN"/>
        </w:rPr>
      </w:pPr>
      <w:r>
        <w:rPr>
          <w:rFonts w:ascii="仿宋_GB2312" w:eastAsia="仿宋_GB2312" w:hAnsi="Times New Roman" w:cs="Times New Roman" w:hint="eastAsia"/>
          <w:sz w:val="28"/>
          <w:szCs w:val="28"/>
          <w:lang w:eastAsia="zh-CN"/>
        </w:rPr>
        <w:t>《合同范本》</w:t>
      </w:r>
      <w:r w:rsidRPr="0097746B">
        <w:rPr>
          <w:rFonts w:ascii="Times New Roman" w:eastAsia="仿宋_GB2312" w:hAnsi="Times New Roman" w:cs="Times New Roman" w:hint="eastAsia"/>
          <w:sz w:val="28"/>
          <w:szCs w:val="28"/>
          <w:lang w:eastAsia="zh-CN"/>
        </w:rPr>
        <w:t>为推荐性使用。合同当事人可结合建设工程项目具体情况，参照</w:t>
      </w:r>
      <w:r>
        <w:rPr>
          <w:rFonts w:ascii="仿宋_GB2312" w:eastAsia="仿宋_GB2312" w:hAnsi="Times New Roman" w:cs="Times New Roman" w:hint="eastAsia"/>
          <w:sz w:val="28"/>
          <w:szCs w:val="28"/>
          <w:lang w:eastAsia="zh-CN"/>
        </w:rPr>
        <w:t>《合同范本》</w:t>
      </w:r>
      <w:r w:rsidRPr="0097746B">
        <w:rPr>
          <w:rFonts w:ascii="Times New Roman" w:eastAsia="仿宋_GB2312" w:hAnsi="Times New Roman" w:cs="Times New Roman" w:hint="eastAsia"/>
          <w:sz w:val="28"/>
          <w:szCs w:val="28"/>
          <w:lang w:eastAsia="zh-CN"/>
        </w:rPr>
        <w:t>订立合同，并按照法律法规和合同约定承担相应的法律责任及合同权利义务。</w:t>
      </w:r>
    </w:p>
    <w:bookmarkStart w:id="4" w:name="_Toc18260" w:displacedByCustomXml="next"/>
    <w:sdt>
      <w:sdtPr>
        <w:rPr>
          <w:rFonts w:ascii="方正小标宋简体" w:eastAsia="方正小标宋简体" w:hAnsi="方正小标宋简体" w:cs="方正小标宋简体" w:hint="eastAsia"/>
          <w:b/>
          <w:bCs/>
          <w:sz w:val="52"/>
          <w:szCs w:val="52"/>
        </w:rPr>
        <w:id w:val="147476745"/>
        <w15:color w:val="DBDBDB"/>
        <w:docPartObj>
          <w:docPartGallery w:val="Table of Contents"/>
          <w:docPartUnique/>
        </w:docPartObj>
      </w:sdtPr>
      <w:sdtEndPr>
        <w:rPr>
          <w:rFonts w:ascii="宋体" w:eastAsia="仿宋_GB2312" w:hAnsi="宋体" w:cstheme="minorBidi"/>
          <w:sz w:val="28"/>
          <w:szCs w:val="28"/>
        </w:rPr>
      </w:sdtEndPr>
      <w:sdtContent>
        <w:p w14:paraId="60C73E15" w14:textId="77777777" w:rsidR="00ED40DD" w:rsidRDefault="00000000">
          <w:pPr>
            <w:autoSpaceDE/>
            <w:autoSpaceDN/>
            <w:spacing w:line="240" w:lineRule="auto"/>
            <w:ind w:leftChars="0" w:left="0" w:firstLineChars="0" w:firstLine="0"/>
            <w:jc w:val="center"/>
            <w:rPr>
              <w:rFonts w:ascii="方正小标宋简体" w:eastAsia="方正小标宋简体" w:hAnsi="方正小标宋简体" w:cs="方正小标宋简体" w:hint="eastAsia"/>
              <w:b/>
              <w:bCs/>
              <w:sz w:val="40"/>
              <w:szCs w:val="40"/>
              <w:lang w:eastAsia="zh-CN"/>
            </w:rPr>
          </w:pPr>
          <w:r>
            <w:rPr>
              <w:rFonts w:ascii="方正小标宋简体" w:eastAsia="方正小标宋简体" w:hAnsi="方正小标宋简体" w:cs="方正小标宋简体" w:hint="eastAsia"/>
              <w:b/>
              <w:bCs/>
              <w:sz w:val="40"/>
              <w:szCs w:val="40"/>
              <w:lang w:eastAsia="zh-CN"/>
            </w:rPr>
            <w:t>目    录</w:t>
          </w:r>
        </w:p>
        <w:p w14:paraId="56A589F6" w14:textId="77777777" w:rsidR="00ED40DD" w:rsidRDefault="00000000">
          <w:pPr>
            <w:pStyle w:val="TOC2"/>
            <w:tabs>
              <w:tab w:val="right" w:leader="dot" w:pos="8792"/>
            </w:tabs>
            <w:ind w:leftChars="0" w:left="0" w:firstLineChars="0" w:firstLine="0"/>
            <w:jc w:val="center"/>
            <w:rPr>
              <w:sz w:val="28"/>
              <w:szCs w:val="21"/>
            </w:rPr>
          </w:pPr>
          <w:r>
            <w:rPr>
              <w:rFonts w:eastAsia="仿宋_GB2312"/>
              <w:sz w:val="22"/>
              <w:szCs w:val="18"/>
            </w:rPr>
            <w:fldChar w:fldCharType="begin"/>
          </w:r>
          <w:r>
            <w:rPr>
              <w:rFonts w:eastAsia="仿宋_GB2312"/>
              <w:sz w:val="22"/>
              <w:szCs w:val="18"/>
            </w:rPr>
            <w:instrText xml:space="preserve">TOC \o "1-2" \h \u </w:instrText>
          </w:r>
          <w:r>
            <w:rPr>
              <w:rFonts w:eastAsia="仿宋_GB2312"/>
              <w:sz w:val="22"/>
              <w:szCs w:val="18"/>
            </w:rPr>
            <w:fldChar w:fldCharType="separate"/>
          </w:r>
        </w:p>
        <w:p w14:paraId="27AA9682" w14:textId="77777777" w:rsidR="00ED40DD" w:rsidRDefault="00000000">
          <w:pPr>
            <w:pStyle w:val="TOC2"/>
            <w:tabs>
              <w:tab w:val="right" w:leader="dot" w:pos="8792"/>
            </w:tabs>
            <w:ind w:leftChars="0" w:left="0" w:firstLineChars="0" w:firstLine="0"/>
            <w:rPr>
              <w:sz w:val="28"/>
              <w:szCs w:val="21"/>
            </w:rPr>
          </w:pPr>
          <w:hyperlink w:anchor="_Toc23891" w:history="1">
            <w:r>
              <w:rPr>
                <w:rFonts w:ascii="黑体" w:eastAsia="黑体" w:hAnsi="黑体" w:cs="黑体" w:hint="eastAsia"/>
                <w:sz w:val="28"/>
                <w:szCs w:val="21"/>
              </w:rPr>
              <w:t>第一部分 合同协议书</w:t>
            </w:r>
            <w:r>
              <w:rPr>
                <w:sz w:val="28"/>
                <w:szCs w:val="21"/>
              </w:rPr>
              <w:tab/>
            </w:r>
            <w:r>
              <w:rPr>
                <w:rFonts w:hint="eastAsia"/>
                <w:sz w:val="28"/>
                <w:szCs w:val="21"/>
                <w:lang w:eastAsia="zh-CN"/>
              </w:rPr>
              <w:t>7</w:t>
            </w:r>
          </w:hyperlink>
        </w:p>
        <w:p w14:paraId="565CC188" w14:textId="77777777" w:rsidR="00ED40DD" w:rsidRDefault="00000000">
          <w:pPr>
            <w:pStyle w:val="TOC2"/>
            <w:tabs>
              <w:tab w:val="right" w:leader="dot" w:pos="8792"/>
            </w:tabs>
            <w:ind w:leftChars="0" w:left="0" w:firstLine="600"/>
            <w:rPr>
              <w:rFonts w:ascii="楷体" w:eastAsia="楷体" w:hAnsi="楷体" w:cs="楷体" w:hint="eastAsia"/>
              <w:sz w:val="28"/>
              <w:szCs w:val="21"/>
            </w:rPr>
          </w:pPr>
          <w:hyperlink w:anchor="_Toc28636" w:history="1">
            <w:r>
              <w:rPr>
                <w:rFonts w:ascii="楷体" w:eastAsia="楷体" w:hAnsi="楷体" w:cs="楷体" w:hint="eastAsia"/>
                <w:sz w:val="28"/>
                <w:szCs w:val="24"/>
              </w:rPr>
              <w:t>一、项目概况</w:t>
            </w:r>
            <w:r>
              <w:rPr>
                <w:rFonts w:ascii="楷体" w:eastAsia="楷体" w:hAnsi="楷体" w:cs="楷体" w:hint="eastAsia"/>
                <w:sz w:val="28"/>
                <w:szCs w:val="21"/>
              </w:rPr>
              <w:tab/>
            </w:r>
            <w:r>
              <w:rPr>
                <w:rFonts w:ascii="楷体" w:eastAsia="楷体" w:hAnsi="楷体" w:cs="楷体" w:hint="eastAsia"/>
                <w:sz w:val="28"/>
                <w:szCs w:val="21"/>
                <w:lang w:eastAsia="zh-CN"/>
              </w:rPr>
              <w:t>7</w:t>
            </w:r>
          </w:hyperlink>
        </w:p>
        <w:p w14:paraId="3F79631C" w14:textId="77777777" w:rsidR="00ED40DD" w:rsidRDefault="00000000">
          <w:pPr>
            <w:pStyle w:val="TOC2"/>
            <w:tabs>
              <w:tab w:val="right" w:leader="dot" w:pos="8792"/>
            </w:tabs>
            <w:ind w:leftChars="0" w:left="0" w:firstLine="600"/>
            <w:rPr>
              <w:rFonts w:ascii="楷体" w:eastAsia="楷体" w:hAnsi="楷体" w:cs="楷体" w:hint="eastAsia"/>
              <w:sz w:val="28"/>
              <w:szCs w:val="21"/>
            </w:rPr>
          </w:pPr>
          <w:hyperlink w:anchor="_Toc30052" w:history="1">
            <w:r>
              <w:rPr>
                <w:rFonts w:ascii="楷体" w:eastAsia="楷体" w:hAnsi="楷体" w:cs="楷体" w:hint="eastAsia"/>
                <w:sz w:val="28"/>
                <w:szCs w:val="24"/>
              </w:rPr>
              <w:t>二、服务范围</w:t>
            </w:r>
            <w:r>
              <w:rPr>
                <w:rFonts w:ascii="楷体" w:eastAsia="楷体" w:hAnsi="楷体" w:cs="楷体" w:hint="eastAsia"/>
                <w:sz w:val="28"/>
                <w:szCs w:val="21"/>
              </w:rPr>
              <w:tab/>
            </w:r>
            <w:r>
              <w:rPr>
                <w:rFonts w:ascii="楷体" w:eastAsia="楷体" w:hAnsi="楷体" w:cs="楷体" w:hint="eastAsia"/>
                <w:sz w:val="28"/>
                <w:szCs w:val="21"/>
                <w:lang w:eastAsia="zh-CN"/>
              </w:rPr>
              <w:t>7</w:t>
            </w:r>
          </w:hyperlink>
        </w:p>
        <w:p w14:paraId="2EDC07CF" w14:textId="77777777" w:rsidR="00ED40DD" w:rsidRDefault="00000000">
          <w:pPr>
            <w:pStyle w:val="TOC2"/>
            <w:tabs>
              <w:tab w:val="right" w:leader="dot" w:pos="8792"/>
            </w:tabs>
            <w:ind w:leftChars="0" w:left="0" w:firstLine="600"/>
            <w:rPr>
              <w:rFonts w:ascii="楷体" w:eastAsia="楷体" w:hAnsi="楷体" w:cs="楷体" w:hint="eastAsia"/>
              <w:sz w:val="28"/>
              <w:szCs w:val="21"/>
            </w:rPr>
          </w:pPr>
          <w:r>
            <w:rPr>
              <w:rFonts w:hint="eastAsia"/>
              <w:lang w:eastAsia="zh-CN"/>
            </w:rPr>
            <w:t xml:space="preserve"> </w:t>
          </w:r>
          <w:hyperlink w:anchor="_Toc30052" w:history="1">
            <w:r>
              <w:rPr>
                <w:rFonts w:ascii="楷体" w:eastAsia="楷体" w:hAnsi="楷体" w:cs="楷体" w:hint="eastAsia"/>
                <w:sz w:val="28"/>
                <w:szCs w:val="24"/>
                <w:lang w:eastAsia="zh-CN"/>
              </w:rPr>
              <w:t>三</w:t>
            </w:r>
            <w:r>
              <w:rPr>
                <w:rFonts w:ascii="楷体" w:eastAsia="楷体" w:hAnsi="楷体" w:cs="楷体" w:hint="eastAsia"/>
                <w:sz w:val="28"/>
                <w:szCs w:val="24"/>
              </w:rPr>
              <w:t>、</w:t>
            </w:r>
            <w:r>
              <w:rPr>
                <w:rFonts w:ascii="楷体" w:eastAsia="楷体" w:hAnsi="楷体" w:cs="楷体" w:hint="eastAsia"/>
                <w:sz w:val="28"/>
                <w:szCs w:val="24"/>
                <w:lang w:eastAsia="zh-CN"/>
              </w:rPr>
              <w:t>总体服务目标</w:t>
            </w:r>
            <w:r>
              <w:rPr>
                <w:rFonts w:ascii="楷体" w:eastAsia="楷体" w:hAnsi="楷体" w:cs="楷体" w:hint="eastAsia"/>
                <w:sz w:val="28"/>
                <w:szCs w:val="21"/>
              </w:rPr>
              <w:tab/>
            </w:r>
            <w:r>
              <w:rPr>
                <w:rFonts w:ascii="楷体" w:eastAsia="楷体" w:hAnsi="楷体" w:cs="楷体" w:hint="eastAsia"/>
                <w:sz w:val="28"/>
                <w:szCs w:val="21"/>
                <w:lang w:eastAsia="zh-CN"/>
              </w:rPr>
              <w:t>7</w:t>
            </w:r>
          </w:hyperlink>
        </w:p>
        <w:p w14:paraId="4A24537C"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5045" w:history="1">
            <w:r>
              <w:rPr>
                <w:rFonts w:ascii="楷体" w:eastAsia="楷体" w:hAnsi="楷体" w:cs="楷体" w:hint="eastAsia"/>
                <w:sz w:val="28"/>
                <w:szCs w:val="24"/>
                <w:lang w:eastAsia="zh-CN"/>
              </w:rPr>
              <w:t>四</w:t>
            </w:r>
            <w:r>
              <w:rPr>
                <w:rFonts w:ascii="楷体" w:eastAsia="楷体" w:hAnsi="楷体" w:cs="楷体" w:hint="eastAsia"/>
                <w:sz w:val="28"/>
                <w:szCs w:val="24"/>
              </w:rPr>
              <w:t>、委托人代表与</w:t>
            </w:r>
            <w:r>
              <w:rPr>
                <w:rFonts w:ascii="楷体" w:eastAsia="楷体" w:hAnsi="楷体" w:cs="楷体" w:hint="eastAsia"/>
                <w:sz w:val="28"/>
                <w:szCs w:val="24"/>
                <w:lang w:eastAsia="zh-CN"/>
              </w:rPr>
              <w:t>项目总负责人</w:t>
            </w:r>
            <w:r>
              <w:rPr>
                <w:rFonts w:ascii="楷体" w:eastAsia="楷体" w:hAnsi="楷体" w:cs="楷体" w:hint="eastAsia"/>
                <w:sz w:val="28"/>
                <w:szCs w:val="21"/>
              </w:rPr>
              <w:tab/>
            </w:r>
            <w:r>
              <w:rPr>
                <w:rFonts w:ascii="楷体" w:eastAsia="楷体" w:hAnsi="楷体" w:cs="楷体" w:hint="eastAsia"/>
                <w:sz w:val="28"/>
                <w:szCs w:val="21"/>
                <w:lang w:eastAsia="zh-CN"/>
              </w:rPr>
              <w:t>7</w:t>
            </w:r>
          </w:hyperlink>
        </w:p>
        <w:p w14:paraId="6EA39A3B"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8455" w:history="1">
            <w:r>
              <w:rPr>
                <w:rFonts w:ascii="楷体" w:eastAsia="楷体" w:hAnsi="楷体" w:cs="楷体" w:hint="eastAsia"/>
                <w:sz w:val="28"/>
                <w:szCs w:val="24"/>
                <w:lang w:eastAsia="zh-CN"/>
              </w:rPr>
              <w:t>五、</w:t>
            </w:r>
            <w:r>
              <w:rPr>
                <w:rFonts w:ascii="楷体" w:eastAsia="楷体" w:hAnsi="楷体" w:cs="楷体" w:hint="eastAsia"/>
                <w:sz w:val="28"/>
                <w:szCs w:val="24"/>
              </w:rPr>
              <w:t>服务费用</w:t>
            </w:r>
            <w:r>
              <w:rPr>
                <w:rFonts w:ascii="楷体" w:eastAsia="楷体" w:hAnsi="楷体" w:cs="楷体" w:hint="eastAsia"/>
                <w:sz w:val="28"/>
                <w:szCs w:val="21"/>
              </w:rPr>
              <w:tab/>
            </w:r>
            <w:r>
              <w:rPr>
                <w:rFonts w:ascii="楷体" w:eastAsia="楷体" w:hAnsi="楷体" w:cs="楷体" w:hint="eastAsia"/>
                <w:sz w:val="28"/>
                <w:szCs w:val="21"/>
                <w:lang w:eastAsia="zh-CN"/>
              </w:rPr>
              <w:t>8</w:t>
            </w:r>
          </w:hyperlink>
        </w:p>
        <w:p w14:paraId="1560AFA4"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7265" w:history="1">
            <w:r>
              <w:rPr>
                <w:rFonts w:ascii="楷体" w:eastAsia="楷体" w:hAnsi="楷体" w:cs="楷体" w:hint="eastAsia"/>
                <w:sz w:val="28"/>
                <w:szCs w:val="24"/>
                <w:lang w:eastAsia="zh-CN"/>
              </w:rPr>
              <w:t>六、服务期限</w:t>
            </w:r>
            <w:r>
              <w:rPr>
                <w:rFonts w:ascii="楷体" w:eastAsia="楷体" w:hAnsi="楷体" w:cs="楷体" w:hint="eastAsia"/>
                <w:sz w:val="28"/>
                <w:szCs w:val="21"/>
              </w:rPr>
              <w:tab/>
            </w:r>
            <w:r>
              <w:rPr>
                <w:rFonts w:ascii="楷体" w:eastAsia="楷体" w:hAnsi="楷体" w:cs="楷体" w:hint="eastAsia"/>
                <w:sz w:val="28"/>
                <w:szCs w:val="21"/>
                <w:lang w:eastAsia="zh-CN"/>
              </w:rPr>
              <w:t>8</w:t>
            </w:r>
          </w:hyperlink>
        </w:p>
        <w:p w14:paraId="393ED0C3"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5330" w:history="1">
            <w:r>
              <w:rPr>
                <w:rFonts w:ascii="楷体" w:eastAsia="楷体" w:hAnsi="楷体" w:cs="楷体" w:hint="eastAsia"/>
                <w:sz w:val="28"/>
                <w:szCs w:val="24"/>
                <w:lang w:eastAsia="zh-CN"/>
              </w:rPr>
              <w:t>七</w:t>
            </w:r>
            <w:r>
              <w:rPr>
                <w:rFonts w:ascii="楷体" w:eastAsia="楷体" w:hAnsi="楷体" w:cs="楷体" w:hint="eastAsia"/>
                <w:sz w:val="28"/>
                <w:szCs w:val="24"/>
              </w:rPr>
              <w:t>、合同文件的组成</w:t>
            </w:r>
            <w:r>
              <w:rPr>
                <w:rFonts w:ascii="楷体" w:eastAsia="楷体" w:hAnsi="楷体" w:cs="楷体" w:hint="eastAsia"/>
                <w:sz w:val="28"/>
                <w:szCs w:val="21"/>
              </w:rPr>
              <w:tab/>
            </w:r>
            <w:r>
              <w:rPr>
                <w:rFonts w:ascii="楷体" w:eastAsia="楷体" w:hAnsi="楷体" w:cs="楷体" w:hint="eastAsia"/>
                <w:sz w:val="28"/>
                <w:szCs w:val="21"/>
                <w:lang w:eastAsia="zh-CN"/>
              </w:rPr>
              <w:t>8</w:t>
            </w:r>
          </w:hyperlink>
        </w:p>
        <w:p w14:paraId="39DBACCB"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3650" w:history="1">
            <w:r>
              <w:rPr>
                <w:rFonts w:ascii="楷体" w:eastAsia="楷体" w:hAnsi="楷体" w:cs="楷体" w:hint="eastAsia"/>
                <w:sz w:val="28"/>
                <w:szCs w:val="24"/>
                <w:lang w:eastAsia="zh-CN"/>
              </w:rPr>
              <w:t>八</w:t>
            </w:r>
            <w:r>
              <w:rPr>
                <w:rFonts w:ascii="楷体" w:eastAsia="楷体" w:hAnsi="楷体" w:cs="楷体" w:hint="eastAsia"/>
                <w:sz w:val="28"/>
                <w:szCs w:val="24"/>
              </w:rPr>
              <w:t>、双方承诺</w:t>
            </w:r>
            <w:r>
              <w:rPr>
                <w:rFonts w:ascii="楷体" w:eastAsia="楷体" w:hAnsi="楷体" w:cs="楷体" w:hint="eastAsia"/>
                <w:sz w:val="28"/>
                <w:szCs w:val="21"/>
              </w:rPr>
              <w:tab/>
            </w:r>
            <w:r>
              <w:rPr>
                <w:rFonts w:ascii="楷体" w:eastAsia="楷体" w:hAnsi="楷体" w:cs="楷体" w:hint="eastAsia"/>
                <w:sz w:val="28"/>
                <w:szCs w:val="21"/>
                <w:lang w:eastAsia="zh-CN"/>
              </w:rPr>
              <w:t>8</w:t>
            </w:r>
          </w:hyperlink>
        </w:p>
        <w:p w14:paraId="3B80CD6D"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31227" w:history="1">
            <w:r>
              <w:rPr>
                <w:rFonts w:ascii="楷体" w:eastAsia="楷体" w:hAnsi="楷体" w:cs="楷体" w:hint="eastAsia"/>
                <w:sz w:val="28"/>
                <w:szCs w:val="24"/>
                <w:lang w:eastAsia="zh-CN"/>
              </w:rPr>
              <w:t>九</w:t>
            </w:r>
            <w:r>
              <w:rPr>
                <w:rFonts w:ascii="楷体" w:eastAsia="楷体" w:hAnsi="楷体" w:cs="楷体" w:hint="eastAsia"/>
                <w:sz w:val="28"/>
                <w:szCs w:val="24"/>
              </w:rPr>
              <w:t>、词语含义</w:t>
            </w:r>
            <w:r>
              <w:rPr>
                <w:rFonts w:ascii="楷体" w:eastAsia="楷体" w:hAnsi="楷体" w:cs="楷体" w:hint="eastAsia"/>
                <w:sz w:val="28"/>
                <w:szCs w:val="21"/>
              </w:rPr>
              <w:tab/>
            </w:r>
            <w:r>
              <w:rPr>
                <w:rFonts w:ascii="楷体" w:eastAsia="楷体" w:hAnsi="楷体" w:cs="楷体" w:hint="eastAsia"/>
                <w:sz w:val="28"/>
                <w:szCs w:val="21"/>
                <w:lang w:eastAsia="zh-CN"/>
              </w:rPr>
              <w:t>10</w:t>
            </w:r>
          </w:hyperlink>
        </w:p>
        <w:p w14:paraId="575594BB" w14:textId="77777777" w:rsidR="00ED40DD" w:rsidRDefault="00000000">
          <w:pPr>
            <w:pStyle w:val="TOC2"/>
            <w:tabs>
              <w:tab w:val="right" w:leader="dot" w:pos="8792"/>
            </w:tabs>
            <w:ind w:leftChars="0" w:left="0" w:firstLineChars="214" w:firstLine="642"/>
            <w:rPr>
              <w:sz w:val="28"/>
              <w:szCs w:val="21"/>
            </w:rPr>
          </w:pPr>
          <w:hyperlink w:anchor="_Toc27655" w:history="1">
            <w:r>
              <w:rPr>
                <w:rFonts w:ascii="楷体" w:eastAsia="楷体" w:hAnsi="楷体" w:cs="楷体" w:hint="eastAsia"/>
                <w:sz w:val="28"/>
                <w:szCs w:val="24"/>
                <w:lang w:eastAsia="zh-CN"/>
              </w:rPr>
              <w:t>十</w:t>
            </w:r>
            <w:r>
              <w:rPr>
                <w:rFonts w:ascii="楷体" w:eastAsia="楷体" w:hAnsi="楷体" w:cs="楷体" w:hint="eastAsia"/>
                <w:sz w:val="28"/>
                <w:szCs w:val="24"/>
              </w:rPr>
              <w:t>、合同订立和生效</w:t>
            </w:r>
            <w:r>
              <w:rPr>
                <w:rFonts w:ascii="楷体" w:eastAsia="楷体" w:hAnsi="楷体" w:cs="楷体" w:hint="eastAsia"/>
                <w:sz w:val="28"/>
                <w:szCs w:val="21"/>
              </w:rPr>
              <w:tab/>
            </w:r>
            <w:r>
              <w:rPr>
                <w:rFonts w:ascii="楷体" w:eastAsia="楷体" w:hAnsi="楷体" w:cs="楷体" w:hint="eastAsia"/>
                <w:sz w:val="28"/>
                <w:szCs w:val="21"/>
                <w:lang w:eastAsia="zh-CN"/>
              </w:rPr>
              <w:t>10</w:t>
            </w:r>
          </w:hyperlink>
        </w:p>
        <w:p w14:paraId="0937A460" w14:textId="77777777" w:rsidR="00ED40DD" w:rsidRDefault="00000000">
          <w:pPr>
            <w:pStyle w:val="TOC2"/>
            <w:tabs>
              <w:tab w:val="right" w:leader="dot" w:pos="8792"/>
            </w:tabs>
            <w:ind w:leftChars="0" w:left="0" w:firstLineChars="0" w:firstLine="0"/>
            <w:rPr>
              <w:sz w:val="28"/>
              <w:szCs w:val="21"/>
            </w:rPr>
          </w:pPr>
          <w:hyperlink w:anchor="_Toc7419" w:history="1">
            <w:r>
              <w:rPr>
                <w:rFonts w:ascii="黑体" w:eastAsia="黑体" w:hAnsi="黑体" w:cs="黑体" w:hint="eastAsia"/>
                <w:sz w:val="28"/>
                <w:szCs w:val="21"/>
              </w:rPr>
              <w:t>第二部分</w:t>
            </w:r>
            <w:r>
              <w:rPr>
                <w:rFonts w:ascii="黑体" w:eastAsia="黑体" w:hAnsi="黑体" w:cs="黑体" w:hint="eastAsia"/>
                <w:sz w:val="28"/>
                <w:szCs w:val="21"/>
                <w:lang w:eastAsia="zh-CN"/>
              </w:rPr>
              <w:t xml:space="preserve"> </w:t>
            </w:r>
            <w:r>
              <w:rPr>
                <w:rFonts w:ascii="黑体" w:eastAsia="黑体" w:hAnsi="黑体" w:cs="黑体" w:hint="eastAsia"/>
                <w:sz w:val="28"/>
                <w:szCs w:val="21"/>
              </w:rPr>
              <w:t>通用合同条件</w:t>
            </w:r>
            <w:r>
              <w:rPr>
                <w:sz w:val="28"/>
                <w:szCs w:val="21"/>
              </w:rPr>
              <w:tab/>
            </w:r>
            <w:r>
              <w:rPr>
                <w:rFonts w:hint="eastAsia"/>
                <w:sz w:val="28"/>
                <w:szCs w:val="21"/>
                <w:lang w:eastAsia="zh-CN"/>
              </w:rPr>
              <w:t>12</w:t>
            </w:r>
          </w:hyperlink>
        </w:p>
        <w:p w14:paraId="36A9B391"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4390" w:history="1">
            <w:r>
              <w:rPr>
                <w:rFonts w:ascii="楷体" w:eastAsia="楷体" w:hAnsi="楷体" w:cs="楷体" w:hint="eastAsia"/>
                <w:sz w:val="28"/>
                <w:szCs w:val="24"/>
              </w:rPr>
              <w:t>第1条 一般规定</w:t>
            </w:r>
            <w:r>
              <w:rPr>
                <w:rFonts w:ascii="楷体" w:eastAsia="楷体" w:hAnsi="楷体" w:cs="楷体" w:hint="eastAsia"/>
                <w:sz w:val="28"/>
                <w:szCs w:val="21"/>
              </w:rPr>
              <w:tab/>
            </w:r>
            <w:r>
              <w:rPr>
                <w:rFonts w:ascii="楷体" w:eastAsia="楷体" w:hAnsi="楷体" w:cs="楷体" w:hint="eastAsia"/>
                <w:sz w:val="28"/>
                <w:szCs w:val="21"/>
                <w:lang w:eastAsia="zh-CN"/>
              </w:rPr>
              <w:t>12</w:t>
            </w:r>
          </w:hyperlink>
        </w:p>
        <w:p w14:paraId="275AA076"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6556" w:history="1">
            <w:r>
              <w:rPr>
                <w:rFonts w:ascii="楷体" w:eastAsia="楷体" w:hAnsi="楷体" w:cs="楷体" w:hint="eastAsia"/>
                <w:sz w:val="28"/>
                <w:szCs w:val="24"/>
              </w:rPr>
              <w:t>第2条</w:t>
            </w:r>
            <w:r>
              <w:rPr>
                <w:rFonts w:ascii="楷体" w:eastAsia="楷体" w:hAnsi="楷体" w:cs="楷体" w:hint="eastAsia"/>
                <w:sz w:val="28"/>
                <w:szCs w:val="24"/>
                <w:lang w:eastAsia="zh-CN"/>
              </w:rPr>
              <w:t xml:space="preserve"> </w:t>
            </w:r>
            <w:r>
              <w:rPr>
                <w:rFonts w:ascii="楷体" w:eastAsia="楷体" w:hAnsi="楷体" w:cs="楷体" w:hint="eastAsia"/>
                <w:sz w:val="28"/>
                <w:szCs w:val="24"/>
              </w:rPr>
              <w:t>委托人</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_Toc6556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1</w:t>
            </w:r>
            <w:r>
              <w:rPr>
                <w:rFonts w:ascii="楷体" w:eastAsia="楷体" w:hAnsi="楷体" w:cs="楷体" w:hint="eastAsia"/>
                <w:sz w:val="28"/>
                <w:szCs w:val="21"/>
                <w:lang w:eastAsia="zh-CN"/>
              </w:rPr>
              <w:t>9</w:t>
            </w:r>
            <w:r>
              <w:rPr>
                <w:rFonts w:ascii="楷体" w:eastAsia="楷体" w:hAnsi="楷体" w:cs="楷体" w:hint="eastAsia"/>
                <w:sz w:val="28"/>
                <w:szCs w:val="21"/>
              </w:rPr>
              <w:fldChar w:fldCharType="end"/>
            </w:r>
          </w:hyperlink>
        </w:p>
        <w:p w14:paraId="5ACAA017"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9447" w:history="1">
            <w:r>
              <w:rPr>
                <w:rFonts w:ascii="楷体" w:eastAsia="楷体" w:hAnsi="楷体" w:cs="楷体" w:hint="eastAsia"/>
                <w:sz w:val="28"/>
                <w:szCs w:val="24"/>
              </w:rPr>
              <w:t>第3条</w:t>
            </w:r>
            <w:r>
              <w:rPr>
                <w:rFonts w:ascii="楷体" w:eastAsia="楷体" w:hAnsi="楷体" w:cs="楷体" w:hint="eastAsia"/>
                <w:sz w:val="28"/>
                <w:szCs w:val="24"/>
                <w:lang w:eastAsia="zh-CN"/>
              </w:rPr>
              <w:t xml:space="preserve"> 受托人</w:t>
            </w:r>
            <w:r>
              <w:rPr>
                <w:rFonts w:ascii="楷体" w:eastAsia="楷体" w:hAnsi="楷体" w:cs="楷体" w:hint="eastAsia"/>
                <w:sz w:val="28"/>
                <w:szCs w:val="21"/>
              </w:rPr>
              <w:tab/>
            </w:r>
            <w:r>
              <w:rPr>
                <w:rFonts w:ascii="楷体" w:eastAsia="楷体" w:hAnsi="楷体" w:cs="楷体" w:hint="eastAsia"/>
                <w:sz w:val="28"/>
                <w:szCs w:val="21"/>
                <w:lang w:eastAsia="zh-CN"/>
              </w:rPr>
              <w:t>21</w:t>
            </w:r>
          </w:hyperlink>
        </w:p>
        <w:p w14:paraId="2A6C684D"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3123" w:history="1">
            <w:r>
              <w:rPr>
                <w:rFonts w:ascii="楷体" w:eastAsia="楷体" w:hAnsi="楷体" w:cs="楷体" w:hint="eastAsia"/>
                <w:sz w:val="28"/>
                <w:szCs w:val="24"/>
              </w:rPr>
              <w:t>第4条</w:t>
            </w:r>
            <w:r>
              <w:rPr>
                <w:rFonts w:ascii="楷体" w:eastAsia="楷体" w:hAnsi="楷体" w:cs="楷体" w:hint="eastAsia"/>
                <w:sz w:val="28"/>
                <w:szCs w:val="24"/>
                <w:lang w:eastAsia="zh-CN"/>
              </w:rPr>
              <w:t xml:space="preserve"> </w:t>
            </w:r>
            <w:r>
              <w:rPr>
                <w:rFonts w:ascii="楷体" w:eastAsia="楷体" w:hAnsi="楷体" w:cs="楷体" w:hint="eastAsia"/>
                <w:sz w:val="28"/>
                <w:szCs w:val="24"/>
              </w:rPr>
              <w:t>服务要求和服务成果</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_Toc23123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2</w:t>
            </w:r>
            <w:r>
              <w:rPr>
                <w:rFonts w:ascii="楷体" w:eastAsia="楷体" w:hAnsi="楷体" w:cs="楷体" w:hint="eastAsia"/>
                <w:sz w:val="28"/>
                <w:szCs w:val="21"/>
                <w:lang w:eastAsia="zh-CN"/>
              </w:rPr>
              <w:t>7</w:t>
            </w:r>
            <w:r>
              <w:rPr>
                <w:rFonts w:ascii="楷体" w:eastAsia="楷体" w:hAnsi="楷体" w:cs="楷体" w:hint="eastAsia"/>
                <w:sz w:val="28"/>
                <w:szCs w:val="21"/>
              </w:rPr>
              <w:fldChar w:fldCharType="end"/>
            </w:r>
          </w:hyperlink>
        </w:p>
        <w:p w14:paraId="1BEA1290"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4985" w:history="1">
            <w:r>
              <w:rPr>
                <w:rFonts w:ascii="楷体" w:eastAsia="楷体" w:hAnsi="楷体" w:cs="楷体" w:hint="eastAsia"/>
                <w:sz w:val="28"/>
                <w:szCs w:val="24"/>
              </w:rPr>
              <w:t>第5条</w:t>
            </w:r>
            <w:r>
              <w:rPr>
                <w:rFonts w:ascii="楷体" w:eastAsia="楷体" w:hAnsi="楷体" w:cs="楷体" w:hint="eastAsia"/>
                <w:sz w:val="28"/>
                <w:szCs w:val="24"/>
                <w:lang w:eastAsia="zh-CN"/>
              </w:rPr>
              <w:t xml:space="preserve"> </w:t>
            </w:r>
            <w:r>
              <w:rPr>
                <w:rFonts w:ascii="楷体" w:eastAsia="楷体" w:hAnsi="楷体" w:cs="楷体" w:hint="eastAsia"/>
                <w:sz w:val="28"/>
                <w:szCs w:val="24"/>
              </w:rPr>
              <w:t>进度计划、延误和暂停</w:t>
            </w:r>
            <w:r>
              <w:rPr>
                <w:rFonts w:ascii="楷体" w:eastAsia="楷体" w:hAnsi="楷体" w:cs="楷体" w:hint="eastAsia"/>
                <w:sz w:val="28"/>
                <w:szCs w:val="21"/>
              </w:rPr>
              <w:tab/>
            </w:r>
            <w:r>
              <w:rPr>
                <w:rFonts w:ascii="楷体" w:eastAsia="楷体" w:hAnsi="楷体" w:cs="楷体" w:hint="eastAsia"/>
                <w:sz w:val="28"/>
                <w:szCs w:val="21"/>
                <w:lang w:eastAsia="zh-CN"/>
              </w:rPr>
              <w:t>33</w:t>
            </w:r>
          </w:hyperlink>
        </w:p>
        <w:p w14:paraId="7DD6E7D0"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3289" w:history="1">
            <w:r>
              <w:rPr>
                <w:rFonts w:ascii="楷体" w:eastAsia="楷体" w:hAnsi="楷体" w:cs="楷体" w:hint="eastAsia"/>
                <w:sz w:val="28"/>
                <w:szCs w:val="24"/>
                <w:lang w:eastAsia="zh-CN"/>
              </w:rPr>
              <w:t>第6条 服务费用和支付</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_Toc3289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3</w:t>
            </w:r>
            <w:r>
              <w:rPr>
                <w:rFonts w:ascii="楷体" w:eastAsia="楷体" w:hAnsi="楷体" w:cs="楷体" w:hint="eastAsia"/>
                <w:sz w:val="28"/>
                <w:szCs w:val="21"/>
                <w:lang w:eastAsia="zh-CN"/>
              </w:rPr>
              <w:t>6</w:t>
            </w:r>
            <w:r>
              <w:rPr>
                <w:rFonts w:ascii="楷体" w:eastAsia="楷体" w:hAnsi="楷体" w:cs="楷体" w:hint="eastAsia"/>
                <w:sz w:val="28"/>
                <w:szCs w:val="21"/>
              </w:rPr>
              <w:fldChar w:fldCharType="end"/>
            </w:r>
          </w:hyperlink>
        </w:p>
        <w:p w14:paraId="38881E09"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4788" w:history="1">
            <w:r>
              <w:rPr>
                <w:rFonts w:ascii="楷体" w:eastAsia="楷体" w:hAnsi="楷体" w:cs="楷体" w:hint="eastAsia"/>
                <w:sz w:val="28"/>
                <w:szCs w:val="24"/>
              </w:rPr>
              <w:t>第7条</w:t>
            </w:r>
            <w:r>
              <w:rPr>
                <w:rFonts w:ascii="楷体" w:eastAsia="楷体" w:hAnsi="楷体" w:cs="楷体" w:hint="eastAsia"/>
                <w:sz w:val="28"/>
                <w:szCs w:val="24"/>
                <w:lang w:eastAsia="zh-CN"/>
              </w:rPr>
              <w:t xml:space="preserve"> </w:t>
            </w:r>
            <w:r>
              <w:rPr>
                <w:rFonts w:ascii="楷体" w:eastAsia="楷体" w:hAnsi="楷体" w:cs="楷体" w:hint="eastAsia"/>
                <w:sz w:val="28"/>
                <w:szCs w:val="24"/>
              </w:rPr>
              <w:t>变更和服务费用调整</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_Toc24788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3</w:t>
            </w:r>
            <w:r>
              <w:rPr>
                <w:rFonts w:ascii="楷体" w:eastAsia="楷体" w:hAnsi="楷体" w:cs="楷体" w:hint="eastAsia"/>
                <w:sz w:val="28"/>
                <w:szCs w:val="21"/>
                <w:lang w:eastAsia="zh-CN"/>
              </w:rPr>
              <w:t>9</w:t>
            </w:r>
            <w:r>
              <w:rPr>
                <w:rFonts w:ascii="楷体" w:eastAsia="楷体" w:hAnsi="楷体" w:cs="楷体" w:hint="eastAsia"/>
                <w:sz w:val="28"/>
                <w:szCs w:val="21"/>
              </w:rPr>
              <w:fldChar w:fldCharType="end"/>
            </w:r>
          </w:hyperlink>
        </w:p>
        <w:p w14:paraId="58F50254"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2753" w:history="1">
            <w:r>
              <w:rPr>
                <w:rFonts w:ascii="楷体" w:eastAsia="楷体" w:hAnsi="楷体" w:cs="楷体" w:hint="eastAsia"/>
                <w:sz w:val="28"/>
                <w:szCs w:val="24"/>
              </w:rPr>
              <w:t>第8条</w:t>
            </w:r>
            <w:r>
              <w:rPr>
                <w:rFonts w:ascii="楷体" w:eastAsia="楷体" w:hAnsi="楷体" w:cs="楷体" w:hint="eastAsia"/>
                <w:sz w:val="28"/>
                <w:szCs w:val="24"/>
                <w:lang w:eastAsia="zh-CN"/>
              </w:rPr>
              <w:t xml:space="preserve"> </w:t>
            </w:r>
            <w:r>
              <w:rPr>
                <w:rFonts w:ascii="楷体" w:eastAsia="楷体" w:hAnsi="楷体" w:cs="楷体" w:hint="eastAsia"/>
                <w:sz w:val="28"/>
                <w:szCs w:val="24"/>
              </w:rPr>
              <w:t>知识产权</w:t>
            </w:r>
            <w:r>
              <w:rPr>
                <w:rFonts w:ascii="楷体" w:eastAsia="楷体" w:hAnsi="楷体" w:cs="楷体" w:hint="eastAsia"/>
                <w:sz w:val="28"/>
                <w:szCs w:val="21"/>
              </w:rPr>
              <w:tab/>
            </w:r>
            <w:r>
              <w:rPr>
                <w:rFonts w:ascii="楷体" w:eastAsia="楷体" w:hAnsi="楷体" w:cs="楷体" w:hint="eastAsia"/>
                <w:sz w:val="28"/>
                <w:szCs w:val="21"/>
                <w:lang w:eastAsia="zh-CN"/>
              </w:rPr>
              <w:t>41</w:t>
            </w:r>
          </w:hyperlink>
        </w:p>
        <w:p w14:paraId="4A674029"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30002" w:history="1">
            <w:r>
              <w:rPr>
                <w:rFonts w:ascii="楷体" w:eastAsia="楷体" w:hAnsi="楷体" w:cs="楷体" w:hint="eastAsia"/>
                <w:sz w:val="28"/>
                <w:szCs w:val="24"/>
              </w:rPr>
              <w:t>第9条</w:t>
            </w:r>
            <w:r>
              <w:rPr>
                <w:rFonts w:ascii="楷体" w:eastAsia="楷体" w:hAnsi="楷体" w:cs="楷体" w:hint="eastAsia"/>
                <w:sz w:val="28"/>
                <w:szCs w:val="24"/>
                <w:lang w:eastAsia="zh-CN"/>
              </w:rPr>
              <w:t xml:space="preserve"> </w:t>
            </w:r>
            <w:r>
              <w:rPr>
                <w:rFonts w:ascii="楷体" w:eastAsia="楷体" w:hAnsi="楷体" w:cs="楷体" w:hint="eastAsia"/>
                <w:sz w:val="28"/>
                <w:szCs w:val="24"/>
              </w:rPr>
              <w:t>保险</w:t>
            </w:r>
            <w:r>
              <w:rPr>
                <w:rFonts w:ascii="楷体" w:eastAsia="楷体" w:hAnsi="楷体" w:cs="楷体" w:hint="eastAsia"/>
                <w:sz w:val="28"/>
                <w:szCs w:val="21"/>
              </w:rPr>
              <w:tab/>
            </w:r>
            <w:r>
              <w:rPr>
                <w:rFonts w:ascii="楷体" w:eastAsia="楷体" w:hAnsi="楷体" w:cs="楷体" w:hint="eastAsia"/>
                <w:sz w:val="28"/>
                <w:szCs w:val="21"/>
                <w:lang w:eastAsia="zh-CN"/>
              </w:rPr>
              <w:t>42</w:t>
            </w:r>
          </w:hyperlink>
        </w:p>
        <w:p w14:paraId="76153118"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2679" w:history="1">
            <w:r>
              <w:rPr>
                <w:rFonts w:ascii="楷体" w:eastAsia="楷体" w:hAnsi="楷体" w:cs="楷体" w:hint="eastAsia"/>
                <w:sz w:val="28"/>
                <w:szCs w:val="24"/>
              </w:rPr>
              <w:t>第10条 不可抗力</w:t>
            </w:r>
            <w:r>
              <w:rPr>
                <w:rFonts w:ascii="楷体" w:eastAsia="楷体" w:hAnsi="楷体" w:cs="楷体" w:hint="eastAsia"/>
                <w:sz w:val="28"/>
                <w:szCs w:val="21"/>
              </w:rPr>
              <w:tab/>
            </w:r>
            <w:r>
              <w:rPr>
                <w:rFonts w:ascii="楷体" w:eastAsia="楷体" w:hAnsi="楷体" w:cs="楷体" w:hint="eastAsia"/>
                <w:sz w:val="28"/>
                <w:szCs w:val="21"/>
                <w:lang w:eastAsia="zh-CN"/>
              </w:rPr>
              <w:t>43</w:t>
            </w:r>
          </w:hyperlink>
        </w:p>
        <w:p w14:paraId="26095B82"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1422" w:history="1">
            <w:r>
              <w:rPr>
                <w:rFonts w:ascii="楷体" w:eastAsia="楷体" w:hAnsi="楷体" w:cs="楷体" w:hint="eastAsia"/>
                <w:sz w:val="28"/>
                <w:szCs w:val="24"/>
              </w:rPr>
              <w:t>第11条 违约责任</w:t>
            </w:r>
            <w:r>
              <w:rPr>
                <w:rFonts w:ascii="楷体" w:eastAsia="楷体" w:hAnsi="楷体" w:cs="楷体" w:hint="eastAsia"/>
                <w:sz w:val="28"/>
                <w:szCs w:val="21"/>
              </w:rPr>
              <w:tab/>
            </w:r>
            <w:r>
              <w:rPr>
                <w:rFonts w:ascii="楷体" w:eastAsia="楷体" w:hAnsi="楷体" w:cs="楷体" w:hint="eastAsia"/>
                <w:sz w:val="28"/>
                <w:szCs w:val="21"/>
                <w:lang w:eastAsia="zh-CN"/>
              </w:rPr>
              <w:t>44</w:t>
            </w:r>
          </w:hyperlink>
        </w:p>
        <w:p w14:paraId="50085262"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6197" w:history="1">
            <w:r>
              <w:rPr>
                <w:rFonts w:ascii="楷体" w:eastAsia="楷体" w:hAnsi="楷体" w:cs="楷体" w:hint="eastAsia"/>
                <w:sz w:val="28"/>
                <w:szCs w:val="24"/>
              </w:rPr>
              <w:t>第12条 合同解除</w:t>
            </w:r>
            <w:r>
              <w:rPr>
                <w:rFonts w:ascii="楷体" w:eastAsia="楷体" w:hAnsi="楷体" w:cs="楷体" w:hint="eastAsia"/>
                <w:sz w:val="28"/>
                <w:szCs w:val="21"/>
              </w:rPr>
              <w:tab/>
            </w:r>
            <w:r>
              <w:rPr>
                <w:rFonts w:ascii="楷体" w:eastAsia="楷体" w:hAnsi="楷体" w:cs="楷体" w:hint="eastAsia"/>
                <w:sz w:val="28"/>
                <w:szCs w:val="21"/>
                <w:lang w:eastAsia="zh-CN"/>
              </w:rPr>
              <w:t>47</w:t>
            </w:r>
          </w:hyperlink>
        </w:p>
        <w:p w14:paraId="6A4D505E" w14:textId="77777777" w:rsidR="00ED40DD" w:rsidRDefault="00000000">
          <w:pPr>
            <w:pStyle w:val="TOC2"/>
            <w:tabs>
              <w:tab w:val="right" w:leader="dot" w:pos="8792"/>
            </w:tabs>
            <w:ind w:leftChars="0" w:left="0" w:firstLineChars="214" w:firstLine="642"/>
            <w:rPr>
              <w:sz w:val="28"/>
              <w:szCs w:val="21"/>
            </w:rPr>
          </w:pPr>
          <w:hyperlink w:anchor="_Toc32513" w:history="1">
            <w:r>
              <w:rPr>
                <w:rFonts w:ascii="楷体" w:eastAsia="楷体" w:hAnsi="楷体" w:cs="楷体" w:hint="eastAsia"/>
                <w:sz w:val="28"/>
                <w:szCs w:val="24"/>
              </w:rPr>
              <w:t>第13条 争议解决</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_Toc32513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4</w:t>
            </w:r>
            <w:r>
              <w:rPr>
                <w:rFonts w:ascii="楷体" w:eastAsia="楷体" w:hAnsi="楷体" w:cs="楷体" w:hint="eastAsia"/>
                <w:sz w:val="28"/>
                <w:szCs w:val="21"/>
                <w:lang w:eastAsia="zh-CN"/>
              </w:rPr>
              <w:t>9</w:t>
            </w:r>
            <w:r>
              <w:rPr>
                <w:rFonts w:ascii="楷体" w:eastAsia="楷体" w:hAnsi="楷体" w:cs="楷体" w:hint="eastAsia"/>
                <w:sz w:val="28"/>
                <w:szCs w:val="21"/>
              </w:rPr>
              <w:fldChar w:fldCharType="end"/>
            </w:r>
          </w:hyperlink>
        </w:p>
        <w:p w14:paraId="33110D07" w14:textId="77777777" w:rsidR="00ED40DD" w:rsidRDefault="00000000">
          <w:pPr>
            <w:pStyle w:val="TOC2"/>
            <w:tabs>
              <w:tab w:val="right" w:leader="dot" w:pos="8792"/>
            </w:tabs>
            <w:ind w:leftChars="0" w:left="0" w:firstLineChars="0" w:firstLine="0"/>
            <w:rPr>
              <w:sz w:val="28"/>
              <w:szCs w:val="21"/>
            </w:rPr>
          </w:pPr>
          <w:hyperlink w:anchor="_Toc3686" w:history="1">
            <w:r>
              <w:rPr>
                <w:rFonts w:ascii="黑体" w:eastAsia="黑体" w:hAnsi="黑体" w:cs="黑体" w:hint="eastAsia"/>
                <w:sz w:val="28"/>
                <w:szCs w:val="21"/>
              </w:rPr>
              <w:t>第三部分</w:t>
            </w:r>
            <w:r>
              <w:rPr>
                <w:rFonts w:ascii="黑体" w:eastAsia="黑体" w:hAnsi="黑体" w:cs="黑体" w:hint="eastAsia"/>
                <w:sz w:val="28"/>
                <w:szCs w:val="21"/>
                <w:lang w:eastAsia="zh-CN"/>
              </w:rPr>
              <w:t xml:space="preserve"> </w:t>
            </w:r>
            <w:r>
              <w:rPr>
                <w:rFonts w:ascii="黑体" w:eastAsia="黑体" w:hAnsi="黑体" w:cs="黑体" w:hint="eastAsia"/>
                <w:sz w:val="28"/>
                <w:szCs w:val="21"/>
              </w:rPr>
              <w:t>专用合同条件</w:t>
            </w:r>
            <w:r>
              <w:rPr>
                <w:sz w:val="28"/>
                <w:szCs w:val="21"/>
              </w:rPr>
              <w:tab/>
            </w:r>
            <w:r>
              <w:rPr>
                <w:rFonts w:hint="eastAsia"/>
                <w:sz w:val="28"/>
                <w:szCs w:val="21"/>
                <w:lang w:eastAsia="zh-CN"/>
              </w:rPr>
              <w:t>52</w:t>
            </w:r>
          </w:hyperlink>
        </w:p>
        <w:p w14:paraId="302D8815"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4950" w:history="1">
            <w:r>
              <w:rPr>
                <w:rFonts w:ascii="楷体" w:eastAsia="楷体" w:hAnsi="楷体" w:cs="楷体" w:hint="eastAsia"/>
                <w:sz w:val="28"/>
                <w:szCs w:val="24"/>
              </w:rPr>
              <w:t>第1条 一般规定</w:t>
            </w:r>
            <w:r>
              <w:rPr>
                <w:rFonts w:ascii="楷体" w:eastAsia="楷体" w:hAnsi="楷体" w:cs="楷体" w:hint="eastAsia"/>
                <w:sz w:val="28"/>
                <w:szCs w:val="21"/>
              </w:rPr>
              <w:tab/>
            </w:r>
            <w:r>
              <w:rPr>
                <w:rFonts w:ascii="楷体" w:eastAsia="楷体" w:hAnsi="楷体" w:cs="楷体" w:hint="eastAsia"/>
                <w:sz w:val="28"/>
                <w:szCs w:val="21"/>
                <w:lang w:eastAsia="zh-CN"/>
              </w:rPr>
              <w:t>52</w:t>
            </w:r>
          </w:hyperlink>
        </w:p>
        <w:p w14:paraId="5DCA4C7E"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0059" w:history="1">
            <w:r>
              <w:rPr>
                <w:rFonts w:ascii="楷体" w:eastAsia="楷体" w:hAnsi="楷体" w:cs="楷体" w:hint="eastAsia"/>
                <w:sz w:val="28"/>
                <w:szCs w:val="24"/>
              </w:rPr>
              <w:t>第2条</w:t>
            </w:r>
            <w:r>
              <w:rPr>
                <w:rFonts w:ascii="楷体" w:eastAsia="楷体" w:hAnsi="楷体" w:cs="楷体" w:hint="eastAsia"/>
                <w:spacing w:val="22"/>
                <w:sz w:val="28"/>
                <w:szCs w:val="24"/>
              </w:rPr>
              <w:t xml:space="preserve"> </w:t>
            </w:r>
            <w:r>
              <w:rPr>
                <w:rFonts w:ascii="楷体" w:eastAsia="楷体" w:hAnsi="楷体" w:cs="楷体" w:hint="eastAsia"/>
                <w:sz w:val="28"/>
                <w:szCs w:val="24"/>
              </w:rPr>
              <w:t>委托人</w:t>
            </w:r>
            <w:r>
              <w:rPr>
                <w:rFonts w:ascii="楷体" w:eastAsia="楷体" w:hAnsi="楷体" w:cs="楷体" w:hint="eastAsia"/>
                <w:sz w:val="28"/>
                <w:szCs w:val="21"/>
              </w:rPr>
              <w:tab/>
            </w:r>
            <w:r>
              <w:rPr>
                <w:rFonts w:ascii="楷体" w:eastAsia="楷体" w:hAnsi="楷体" w:cs="楷体" w:hint="eastAsia"/>
                <w:sz w:val="28"/>
                <w:szCs w:val="21"/>
                <w:lang w:eastAsia="zh-CN"/>
              </w:rPr>
              <w:t>53</w:t>
            </w:r>
          </w:hyperlink>
        </w:p>
        <w:p w14:paraId="34E566D3"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2083" w:history="1">
            <w:r>
              <w:rPr>
                <w:rFonts w:ascii="楷体" w:eastAsia="楷体" w:hAnsi="楷体" w:cs="楷体" w:hint="eastAsia"/>
                <w:sz w:val="28"/>
                <w:szCs w:val="24"/>
              </w:rPr>
              <w:t xml:space="preserve">第3条 </w:t>
            </w:r>
            <w:r>
              <w:rPr>
                <w:rFonts w:ascii="楷体" w:eastAsia="楷体" w:hAnsi="楷体" w:cs="楷体" w:hint="eastAsia"/>
                <w:sz w:val="28"/>
                <w:szCs w:val="24"/>
                <w:lang w:eastAsia="zh-CN"/>
              </w:rPr>
              <w:t>受托人</w:t>
            </w:r>
            <w:r>
              <w:rPr>
                <w:rFonts w:ascii="楷体" w:eastAsia="楷体" w:hAnsi="楷体" w:cs="楷体" w:hint="eastAsia"/>
                <w:sz w:val="28"/>
                <w:szCs w:val="21"/>
              </w:rPr>
              <w:tab/>
            </w:r>
            <w:r>
              <w:rPr>
                <w:rFonts w:ascii="楷体" w:eastAsia="楷体" w:hAnsi="楷体" w:cs="楷体" w:hint="eastAsia"/>
                <w:sz w:val="28"/>
                <w:szCs w:val="21"/>
                <w:lang w:eastAsia="zh-CN"/>
              </w:rPr>
              <w:t>55</w:t>
            </w:r>
          </w:hyperlink>
        </w:p>
        <w:p w14:paraId="5FA67974"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4180" w:history="1">
            <w:r>
              <w:rPr>
                <w:rFonts w:ascii="楷体" w:eastAsia="楷体" w:hAnsi="楷体" w:cs="楷体" w:hint="eastAsia"/>
                <w:sz w:val="28"/>
                <w:szCs w:val="24"/>
              </w:rPr>
              <w:t>第4条</w:t>
            </w:r>
            <w:r>
              <w:rPr>
                <w:rFonts w:ascii="楷体" w:eastAsia="楷体" w:hAnsi="楷体" w:cs="楷体" w:hint="eastAsia"/>
                <w:sz w:val="28"/>
                <w:szCs w:val="24"/>
                <w:lang w:eastAsia="zh-CN"/>
              </w:rPr>
              <w:t xml:space="preserve"> </w:t>
            </w:r>
            <w:r>
              <w:rPr>
                <w:rFonts w:ascii="楷体" w:eastAsia="楷体" w:hAnsi="楷体" w:cs="楷体" w:hint="eastAsia"/>
                <w:sz w:val="28"/>
                <w:szCs w:val="24"/>
              </w:rPr>
              <w:t>服务要求和服务成果</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_Toc4180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5</w:t>
            </w:r>
            <w:r>
              <w:rPr>
                <w:rFonts w:ascii="楷体" w:eastAsia="楷体" w:hAnsi="楷体" w:cs="楷体" w:hint="eastAsia"/>
                <w:sz w:val="28"/>
                <w:szCs w:val="21"/>
                <w:lang w:eastAsia="zh-CN"/>
              </w:rPr>
              <w:t>7</w:t>
            </w:r>
            <w:r>
              <w:rPr>
                <w:rFonts w:ascii="楷体" w:eastAsia="楷体" w:hAnsi="楷体" w:cs="楷体" w:hint="eastAsia"/>
                <w:sz w:val="28"/>
                <w:szCs w:val="21"/>
              </w:rPr>
              <w:fldChar w:fldCharType="end"/>
            </w:r>
          </w:hyperlink>
        </w:p>
        <w:p w14:paraId="108E37F4"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4003" w:history="1">
            <w:r>
              <w:rPr>
                <w:rFonts w:ascii="楷体" w:eastAsia="楷体" w:hAnsi="楷体" w:cs="楷体" w:hint="eastAsia"/>
                <w:sz w:val="28"/>
                <w:szCs w:val="24"/>
              </w:rPr>
              <w:t>第5条</w:t>
            </w:r>
            <w:r>
              <w:rPr>
                <w:rFonts w:ascii="楷体" w:eastAsia="楷体" w:hAnsi="楷体" w:cs="楷体" w:hint="eastAsia"/>
                <w:sz w:val="28"/>
                <w:szCs w:val="24"/>
                <w:lang w:eastAsia="zh-CN"/>
              </w:rPr>
              <w:t xml:space="preserve"> </w:t>
            </w:r>
            <w:r>
              <w:rPr>
                <w:rFonts w:ascii="楷体" w:eastAsia="楷体" w:hAnsi="楷体" w:cs="楷体" w:hint="eastAsia"/>
                <w:sz w:val="28"/>
                <w:szCs w:val="24"/>
              </w:rPr>
              <w:t>进度计划、延误和暂停</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_Toc14003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5</w:t>
            </w:r>
            <w:r>
              <w:rPr>
                <w:rFonts w:ascii="楷体" w:eastAsia="楷体" w:hAnsi="楷体" w:cs="楷体" w:hint="eastAsia"/>
                <w:sz w:val="28"/>
                <w:szCs w:val="21"/>
                <w:lang w:eastAsia="zh-CN"/>
              </w:rPr>
              <w:t>8</w:t>
            </w:r>
            <w:r>
              <w:rPr>
                <w:rFonts w:ascii="楷体" w:eastAsia="楷体" w:hAnsi="楷体" w:cs="楷体" w:hint="eastAsia"/>
                <w:sz w:val="28"/>
                <w:szCs w:val="21"/>
              </w:rPr>
              <w:fldChar w:fldCharType="end"/>
            </w:r>
          </w:hyperlink>
        </w:p>
        <w:p w14:paraId="3B0532D4"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0256" w:history="1">
            <w:r>
              <w:rPr>
                <w:rFonts w:ascii="楷体" w:eastAsia="楷体" w:hAnsi="楷体" w:cs="楷体" w:hint="eastAsia"/>
                <w:sz w:val="28"/>
                <w:szCs w:val="24"/>
              </w:rPr>
              <w:t>第6条</w:t>
            </w:r>
            <w:r>
              <w:rPr>
                <w:rFonts w:ascii="楷体" w:eastAsia="楷体" w:hAnsi="楷体" w:cs="楷体" w:hint="eastAsia"/>
                <w:spacing w:val="19"/>
                <w:sz w:val="28"/>
                <w:szCs w:val="24"/>
              </w:rPr>
              <w:t xml:space="preserve"> </w:t>
            </w:r>
            <w:r>
              <w:rPr>
                <w:rFonts w:ascii="楷体" w:eastAsia="楷体" w:hAnsi="楷体" w:cs="楷体" w:hint="eastAsia"/>
                <w:sz w:val="28"/>
                <w:szCs w:val="24"/>
              </w:rPr>
              <w:t>服务费用和支付</w:t>
            </w:r>
            <w:r>
              <w:rPr>
                <w:rFonts w:ascii="楷体" w:eastAsia="楷体" w:hAnsi="楷体" w:cs="楷体" w:hint="eastAsia"/>
                <w:sz w:val="28"/>
                <w:szCs w:val="21"/>
              </w:rPr>
              <w:tab/>
            </w:r>
            <w:r>
              <w:rPr>
                <w:rFonts w:ascii="楷体" w:eastAsia="楷体" w:hAnsi="楷体" w:cs="楷体" w:hint="eastAsia"/>
                <w:sz w:val="28"/>
                <w:szCs w:val="21"/>
              </w:rPr>
              <w:fldChar w:fldCharType="begin"/>
            </w:r>
            <w:r>
              <w:rPr>
                <w:rFonts w:ascii="楷体" w:eastAsia="楷体" w:hAnsi="楷体" w:cs="楷体" w:hint="eastAsia"/>
                <w:sz w:val="28"/>
                <w:szCs w:val="21"/>
              </w:rPr>
              <w:instrText xml:space="preserve"> PAGEREF _Toc10256 \h </w:instrText>
            </w:r>
            <w:r>
              <w:rPr>
                <w:rFonts w:ascii="楷体" w:eastAsia="楷体" w:hAnsi="楷体" w:cs="楷体" w:hint="eastAsia"/>
                <w:sz w:val="28"/>
                <w:szCs w:val="21"/>
              </w:rPr>
            </w:r>
            <w:r>
              <w:rPr>
                <w:rFonts w:ascii="楷体" w:eastAsia="楷体" w:hAnsi="楷体" w:cs="楷体" w:hint="eastAsia"/>
                <w:sz w:val="28"/>
                <w:szCs w:val="21"/>
              </w:rPr>
              <w:fldChar w:fldCharType="separate"/>
            </w:r>
            <w:r>
              <w:rPr>
                <w:rFonts w:ascii="楷体" w:eastAsia="楷体" w:hAnsi="楷体" w:cs="楷体" w:hint="eastAsia"/>
                <w:sz w:val="28"/>
                <w:szCs w:val="21"/>
              </w:rPr>
              <w:t>5</w:t>
            </w:r>
            <w:r>
              <w:rPr>
                <w:rFonts w:ascii="楷体" w:eastAsia="楷体" w:hAnsi="楷体" w:cs="楷体" w:hint="eastAsia"/>
                <w:sz w:val="28"/>
                <w:szCs w:val="21"/>
                <w:lang w:eastAsia="zh-CN"/>
              </w:rPr>
              <w:t>9</w:t>
            </w:r>
            <w:r>
              <w:rPr>
                <w:rFonts w:ascii="楷体" w:eastAsia="楷体" w:hAnsi="楷体" w:cs="楷体" w:hint="eastAsia"/>
                <w:sz w:val="28"/>
                <w:szCs w:val="21"/>
              </w:rPr>
              <w:fldChar w:fldCharType="end"/>
            </w:r>
          </w:hyperlink>
        </w:p>
        <w:p w14:paraId="517BC8C7"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6385" w:history="1">
            <w:r>
              <w:rPr>
                <w:rFonts w:ascii="楷体" w:eastAsia="楷体" w:hAnsi="楷体" w:cs="楷体" w:hint="eastAsia"/>
                <w:sz w:val="28"/>
                <w:szCs w:val="24"/>
              </w:rPr>
              <w:t>第7条 变更和服务费用调整</w:t>
            </w:r>
            <w:r>
              <w:rPr>
                <w:rFonts w:ascii="楷体" w:eastAsia="楷体" w:hAnsi="楷体" w:cs="楷体" w:hint="eastAsia"/>
                <w:sz w:val="28"/>
                <w:szCs w:val="21"/>
              </w:rPr>
              <w:tab/>
            </w:r>
            <w:r>
              <w:rPr>
                <w:rFonts w:ascii="楷体" w:eastAsia="楷体" w:hAnsi="楷体" w:cs="楷体" w:hint="eastAsia"/>
                <w:sz w:val="28"/>
                <w:szCs w:val="21"/>
                <w:lang w:eastAsia="zh-CN"/>
              </w:rPr>
              <w:t>60</w:t>
            </w:r>
          </w:hyperlink>
        </w:p>
        <w:p w14:paraId="14D26B5D"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0177" w:history="1">
            <w:r>
              <w:rPr>
                <w:rFonts w:ascii="楷体" w:eastAsia="楷体" w:hAnsi="楷体" w:cs="楷体" w:hint="eastAsia"/>
                <w:sz w:val="28"/>
                <w:szCs w:val="24"/>
              </w:rPr>
              <w:t>第8条</w:t>
            </w:r>
            <w:r>
              <w:rPr>
                <w:rFonts w:ascii="楷体" w:eastAsia="楷体" w:hAnsi="楷体" w:cs="楷体" w:hint="eastAsia"/>
                <w:spacing w:val="22"/>
                <w:sz w:val="28"/>
                <w:szCs w:val="24"/>
              </w:rPr>
              <w:t xml:space="preserve"> </w:t>
            </w:r>
            <w:r>
              <w:rPr>
                <w:rFonts w:ascii="楷体" w:eastAsia="楷体" w:hAnsi="楷体" w:cs="楷体" w:hint="eastAsia"/>
                <w:sz w:val="28"/>
                <w:szCs w:val="24"/>
              </w:rPr>
              <w:t>知识产权</w:t>
            </w:r>
            <w:r>
              <w:rPr>
                <w:rFonts w:ascii="楷体" w:eastAsia="楷体" w:hAnsi="楷体" w:cs="楷体" w:hint="eastAsia"/>
                <w:sz w:val="28"/>
                <w:szCs w:val="21"/>
              </w:rPr>
              <w:tab/>
            </w:r>
            <w:r>
              <w:rPr>
                <w:rFonts w:ascii="楷体" w:eastAsia="楷体" w:hAnsi="楷体" w:cs="楷体" w:hint="eastAsia"/>
                <w:sz w:val="28"/>
                <w:szCs w:val="21"/>
                <w:lang w:eastAsia="zh-CN"/>
              </w:rPr>
              <w:t>60</w:t>
            </w:r>
          </w:hyperlink>
        </w:p>
        <w:p w14:paraId="676D85EE"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8100" w:history="1">
            <w:r>
              <w:rPr>
                <w:rFonts w:ascii="楷体" w:eastAsia="楷体" w:hAnsi="楷体" w:cs="楷体" w:hint="eastAsia"/>
                <w:sz w:val="28"/>
                <w:szCs w:val="24"/>
              </w:rPr>
              <w:t>第9条</w:t>
            </w:r>
            <w:r>
              <w:rPr>
                <w:rFonts w:ascii="楷体" w:eastAsia="楷体" w:hAnsi="楷体" w:cs="楷体" w:hint="eastAsia"/>
                <w:spacing w:val="23"/>
                <w:sz w:val="28"/>
                <w:szCs w:val="24"/>
              </w:rPr>
              <w:t xml:space="preserve"> </w:t>
            </w:r>
            <w:r>
              <w:rPr>
                <w:rFonts w:ascii="楷体" w:eastAsia="楷体" w:hAnsi="楷体" w:cs="楷体" w:hint="eastAsia"/>
                <w:sz w:val="28"/>
                <w:szCs w:val="24"/>
              </w:rPr>
              <w:t>保险</w:t>
            </w:r>
            <w:r>
              <w:rPr>
                <w:rFonts w:ascii="楷体" w:eastAsia="楷体" w:hAnsi="楷体" w:cs="楷体" w:hint="eastAsia"/>
                <w:sz w:val="28"/>
                <w:szCs w:val="21"/>
              </w:rPr>
              <w:tab/>
            </w:r>
            <w:r>
              <w:rPr>
                <w:rFonts w:ascii="楷体" w:eastAsia="楷体" w:hAnsi="楷体" w:cs="楷体" w:hint="eastAsia"/>
                <w:sz w:val="28"/>
                <w:szCs w:val="21"/>
                <w:lang w:eastAsia="zh-CN"/>
              </w:rPr>
              <w:t>60</w:t>
            </w:r>
          </w:hyperlink>
        </w:p>
        <w:p w14:paraId="6FB7EFAC"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30836" w:history="1">
            <w:r>
              <w:rPr>
                <w:rFonts w:ascii="楷体" w:eastAsia="楷体" w:hAnsi="楷体" w:cs="楷体" w:hint="eastAsia"/>
                <w:sz w:val="28"/>
                <w:szCs w:val="24"/>
              </w:rPr>
              <w:t>第10条</w:t>
            </w:r>
            <w:r>
              <w:rPr>
                <w:rFonts w:ascii="楷体" w:eastAsia="楷体" w:hAnsi="楷体" w:cs="楷体" w:hint="eastAsia"/>
                <w:sz w:val="28"/>
                <w:szCs w:val="24"/>
                <w:lang w:eastAsia="zh-CN"/>
              </w:rPr>
              <w:t xml:space="preserve"> </w:t>
            </w:r>
            <w:r>
              <w:rPr>
                <w:rFonts w:ascii="楷体" w:eastAsia="楷体" w:hAnsi="楷体" w:cs="楷体" w:hint="eastAsia"/>
                <w:sz w:val="28"/>
                <w:szCs w:val="24"/>
              </w:rPr>
              <w:t>不可抗力</w:t>
            </w:r>
            <w:r>
              <w:rPr>
                <w:rFonts w:ascii="楷体" w:eastAsia="楷体" w:hAnsi="楷体" w:cs="楷体" w:hint="eastAsia"/>
                <w:sz w:val="28"/>
                <w:szCs w:val="21"/>
              </w:rPr>
              <w:tab/>
            </w:r>
            <w:r>
              <w:rPr>
                <w:rFonts w:ascii="楷体" w:eastAsia="楷体" w:hAnsi="楷体" w:cs="楷体" w:hint="eastAsia"/>
                <w:sz w:val="28"/>
                <w:szCs w:val="21"/>
                <w:lang w:eastAsia="zh-CN"/>
              </w:rPr>
              <w:t>61</w:t>
            </w:r>
          </w:hyperlink>
        </w:p>
        <w:p w14:paraId="7E728F1E"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17370" w:history="1">
            <w:r>
              <w:rPr>
                <w:rFonts w:ascii="楷体" w:eastAsia="楷体" w:hAnsi="楷体" w:cs="楷体" w:hint="eastAsia"/>
                <w:sz w:val="28"/>
                <w:szCs w:val="24"/>
              </w:rPr>
              <w:t>第11条</w:t>
            </w:r>
            <w:r>
              <w:rPr>
                <w:rFonts w:ascii="楷体" w:eastAsia="楷体" w:hAnsi="楷体" w:cs="楷体" w:hint="eastAsia"/>
                <w:sz w:val="28"/>
                <w:szCs w:val="24"/>
                <w:lang w:eastAsia="zh-CN"/>
              </w:rPr>
              <w:t xml:space="preserve"> </w:t>
            </w:r>
            <w:r>
              <w:rPr>
                <w:rFonts w:ascii="楷体" w:eastAsia="楷体" w:hAnsi="楷体" w:cs="楷体" w:hint="eastAsia"/>
                <w:sz w:val="28"/>
                <w:szCs w:val="24"/>
              </w:rPr>
              <w:t>违约责任</w:t>
            </w:r>
            <w:r>
              <w:rPr>
                <w:rFonts w:ascii="楷体" w:eastAsia="楷体" w:hAnsi="楷体" w:cs="楷体" w:hint="eastAsia"/>
                <w:sz w:val="28"/>
                <w:szCs w:val="21"/>
              </w:rPr>
              <w:tab/>
            </w:r>
            <w:r>
              <w:rPr>
                <w:rFonts w:ascii="楷体" w:eastAsia="楷体" w:hAnsi="楷体" w:cs="楷体" w:hint="eastAsia"/>
                <w:sz w:val="28"/>
                <w:szCs w:val="21"/>
                <w:lang w:eastAsia="zh-CN"/>
              </w:rPr>
              <w:t>61</w:t>
            </w:r>
          </w:hyperlink>
        </w:p>
        <w:p w14:paraId="0BE978FF"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23139" w:history="1">
            <w:r>
              <w:rPr>
                <w:rFonts w:ascii="楷体" w:eastAsia="楷体" w:hAnsi="楷体" w:cs="楷体" w:hint="eastAsia"/>
                <w:sz w:val="28"/>
                <w:szCs w:val="24"/>
                <w:lang w:eastAsia="zh-CN"/>
              </w:rPr>
              <w:t>第12条 合同解除</w:t>
            </w:r>
            <w:r>
              <w:rPr>
                <w:rFonts w:ascii="楷体" w:eastAsia="楷体" w:hAnsi="楷体" w:cs="楷体" w:hint="eastAsia"/>
                <w:sz w:val="28"/>
                <w:szCs w:val="21"/>
              </w:rPr>
              <w:tab/>
            </w:r>
            <w:r>
              <w:rPr>
                <w:rFonts w:ascii="楷体" w:eastAsia="楷体" w:hAnsi="楷体" w:cs="楷体" w:hint="eastAsia"/>
                <w:sz w:val="28"/>
                <w:szCs w:val="21"/>
                <w:lang w:eastAsia="zh-CN"/>
              </w:rPr>
              <w:t>62</w:t>
            </w:r>
          </w:hyperlink>
        </w:p>
        <w:p w14:paraId="16D3954C"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7303" w:history="1">
            <w:r>
              <w:rPr>
                <w:rFonts w:ascii="楷体" w:eastAsia="楷体" w:hAnsi="楷体" w:cs="楷体" w:hint="eastAsia"/>
                <w:sz w:val="28"/>
                <w:szCs w:val="24"/>
                <w:lang w:eastAsia="zh-CN"/>
              </w:rPr>
              <w:t>第13条 争议解决</w:t>
            </w:r>
            <w:r>
              <w:rPr>
                <w:rFonts w:ascii="楷体" w:eastAsia="楷体" w:hAnsi="楷体" w:cs="楷体" w:hint="eastAsia"/>
                <w:sz w:val="28"/>
                <w:szCs w:val="21"/>
              </w:rPr>
              <w:tab/>
            </w:r>
            <w:r>
              <w:rPr>
                <w:rFonts w:ascii="楷体" w:eastAsia="楷体" w:hAnsi="楷体" w:cs="楷体" w:hint="eastAsia"/>
                <w:sz w:val="28"/>
                <w:szCs w:val="21"/>
                <w:lang w:eastAsia="zh-CN"/>
              </w:rPr>
              <w:t>62</w:t>
            </w:r>
          </w:hyperlink>
        </w:p>
        <w:p w14:paraId="4E134319"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7303" w:history="1">
            <w:r>
              <w:rPr>
                <w:rFonts w:ascii="楷体" w:eastAsia="楷体" w:hAnsi="楷体" w:cs="楷体" w:hint="eastAsia"/>
                <w:sz w:val="28"/>
                <w:szCs w:val="24"/>
                <w:lang w:eastAsia="zh-CN"/>
              </w:rPr>
              <w:t>附件1 服务范围</w:t>
            </w:r>
            <w:r>
              <w:rPr>
                <w:rFonts w:ascii="楷体" w:eastAsia="楷体" w:hAnsi="楷体" w:cs="楷体" w:hint="eastAsia"/>
                <w:sz w:val="28"/>
                <w:szCs w:val="21"/>
              </w:rPr>
              <w:tab/>
            </w:r>
            <w:r>
              <w:rPr>
                <w:rFonts w:ascii="楷体" w:eastAsia="楷体" w:hAnsi="楷体" w:cs="楷体" w:hint="eastAsia"/>
                <w:sz w:val="28"/>
                <w:szCs w:val="21"/>
                <w:lang w:eastAsia="zh-CN"/>
              </w:rPr>
              <w:t>64</w:t>
            </w:r>
          </w:hyperlink>
        </w:p>
        <w:bookmarkStart w:id="5" w:name="_Hlk179645021"/>
        <w:p w14:paraId="540202A7"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r>
            <w:rPr>
              <w:rFonts w:hint="eastAsia"/>
            </w:rPr>
            <w:fldChar w:fldCharType="begin"/>
          </w:r>
          <w:r>
            <w:instrText xml:space="preserve"> HYPERLINK \l "_Toc7303" </w:instrText>
          </w:r>
          <w:r>
            <w:rPr>
              <w:rFonts w:hint="eastAsia"/>
            </w:rPr>
          </w:r>
          <w:r>
            <w:rPr>
              <w:rFonts w:hint="eastAsia"/>
            </w:rPr>
            <w:fldChar w:fldCharType="separate"/>
          </w:r>
          <w:r>
            <w:rPr>
              <w:rFonts w:ascii="楷体" w:eastAsia="楷体" w:hAnsi="楷体" w:cs="楷体" w:hint="eastAsia"/>
              <w:sz w:val="28"/>
              <w:szCs w:val="24"/>
              <w:lang w:eastAsia="zh-CN"/>
            </w:rPr>
            <w:t>附件2 服务费用和支付</w:t>
          </w:r>
          <w:r>
            <w:rPr>
              <w:rFonts w:ascii="楷体" w:eastAsia="楷体" w:hAnsi="楷体" w:cs="楷体" w:hint="eastAsia"/>
              <w:sz w:val="28"/>
              <w:szCs w:val="21"/>
            </w:rPr>
            <w:tab/>
          </w:r>
          <w:r>
            <w:rPr>
              <w:rFonts w:ascii="楷体" w:eastAsia="楷体" w:hAnsi="楷体" w:cs="楷体" w:hint="eastAsia"/>
              <w:sz w:val="28"/>
              <w:szCs w:val="21"/>
              <w:lang w:eastAsia="zh-CN"/>
            </w:rPr>
            <w:t>68</w:t>
          </w:r>
          <w:r>
            <w:rPr>
              <w:rFonts w:ascii="楷体" w:eastAsia="楷体" w:hAnsi="楷体" w:cs="楷体" w:hint="eastAsia"/>
              <w:sz w:val="28"/>
              <w:szCs w:val="21"/>
            </w:rPr>
            <w:fldChar w:fldCharType="end"/>
          </w:r>
        </w:p>
        <w:bookmarkEnd w:id="5"/>
        <w:p w14:paraId="6C2CA213"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r>
            <w:rPr>
              <w:rFonts w:hint="eastAsia"/>
            </w:rPr>
            <w:fldChar w:fldCharType="begin"/>
          </w:r>
          <w:r>
            <w:instrText xml:space="preserve"> HYPERLINK \l "_Toc7303" </w:instrText>
          </w:r>
          <w:r>
            <w:rPr>
              <w:rFonts w:hint="eastAsia"/>
            </w:rPr>
          </w:r>
          <w:r>
            <w:rPr>
              <w:rFonts w:hint="eastAsia"/>
            </w:rPr>
            <w:fldChar w:fldCharType="separate"/>
          </w:r>
          <w:r>
            <w:rPr>
              <w:rFonts w:ascii="楷体" w:eastAsia="楷体" w:hAnsi="楷体" w:cs="楷体" w:hint="eastAsia"/>
              <w:sz w:val="28"/>
              <w:szCs w:val="24"/>
              <w:lang w:eastAsia="zh-CN"/>
            </w:rPr>
            <w:t>附件3 进度计划</w:t>
          </w:r>
          <w:r>
            <w:rPr>
              <w:rFonts w:ascii="楷体" w:eastAsia="楷体" w:hAnsi="楷体" w:cs="楷体" w:hint="eastAsia"/>
              <w:sz w:val="28"/>
              <w:szCs w:val="21"/>
            </w:rPr>
            <w:tab/>
          </w:r>
          <w:r>
            <w:rPr>
              <w:rFonts w:ascii="楷体" w:eastAsia="楷体" w:hAnsi="楷体" w:cs="楷体" w:hint="eastAsia"/>
              <w:sz w:val="28"/>
              <w:szCs w:val="21"/>
              <w:lang w:eastAsia="zh-CN"/>
            </w:rPr>
            <w:t>74</w:t>
          </w:r>
          <w:r>
            <w:rPr>
              <w:rFonts w:ascii="楷体" w:eastAsia="楷体" w:hAnsi="楷体" w:cs="楷体" w:hint="eastAsia"/>
              <w:sz w:val="28"/>
              <w:szCs w:val="21"/>
            </w:rPr>
            <w:fldChar w:fldCharType="end"/>
          </w:r>
        </w:p>
        <w:p w14:paraId="075291D7"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7303" w:history="1">
            <w:r>
              <w:rPr>
                <w:rFonts w:ascii="楷体" w:eastAsia="楷体" w:hAnsi="楷体" w:cs="楷体" w:hint="eastAsia"/>
                <w:sz w:val="28"/>
                <w:szCs w:val="24"/>
                <w:lang w:eastAsia="zh-CN"/>
              </w:rPr>
              <w:t>附件4 受托人团队主要人员</w:t>
            </w:r>
            <w:r>
              <w:rPr>
                <w:rFonts w:ascii="楷体" w:eastAsia="楷体" w:hAnsi="楷体" w:cs="楷体" w:hint="eastAsia"/>
                <w:sz w:val="28"/>
                <w:szCs w:val="21"/>
              </w:rPr>
              <w:tab/>
            </w:r>
            <w:r>
              <w:rPr>
                <w:rFonts w:ascii="楷体" w:eastAsia="楷体" w:hAnsi="楷体" w:cs="楷体" w:hint="eastAsia"/>
                <w:sz w:val="28"/>
                <w:szCs w:val="21"/>
                <w:lang w:eastAsia="zh-CN"/>
              </w:rPr>
              <w:t>75</w:t>
            </w:r>
          </w:hyperlink>
        </w:p>
        <w:p w14:paraId="05B19DFB" w14:textId="77777777" w:rsidR="00ED40DD" w:rsidRDefault="00000000">
          <w:pPr>
            <w:pStyle w:val="TOC2"/>
            <w:tabs>
              <w:tab w:val="right" w:leader="dot" w:pos="8792"/>
            </w:tabs>
            <w:ind w:leftChars="0" w:left="0" w:firstLineChars="214" w:firstLine="642"/>
            <w:rPr>
              <w:rFonts w:ascii="楷体" w:eastAsia="楷体" w:hAnsi="楷体" w:cs="楷体" w:hint="eastAsia"/>
              <w:sz w:val="28"/>
              <w:szCs w:val="21"/>
            </w:rPr>
          </w:pPr>
          <w:hyperlink w:anchor="_Toc7303" w:history="1">
            <w:r>
              <w:rPr>
                <w:rFonts w:ascii="楷体" w:eastAsia="楷体" w:hAnsi="楷体" w:cs="楷体" w:hint="eastAsia"/>
                <w:sz w:val="28"/>
                <w:szCs w:val="24"/>
                <w:lang w:eastAsia="zh-CN"/>
              </w:rPr>
              <w:t>附件5 分包咨询服务内容</w:t>
            </w:r>
            <w:r>
              <w:rPr>
                <w:rFonts w:ascii="楷体" w:eastAsia="楷体" w:hAnsi="楷体" w:cs="楷体" w:hint="eastAsia"/>
                <w:sz w:val="28"/>
                <w:szCs w:val="21"/>
              </w:rPr>
              <w:tab/>
            </w:r>
            <w:r>
              <w:rPr>
                <w:rFonts w:ascii="楷体" w:eastAsia="楷体" w:hAnsi="楷体" w:cs="楷体" w:hint="eastAsia"/>
                <w:sz w:val="28"/>
                <w:szCs w:val="21"/>
                <w:lang w:eastAsia="zh-CN"/>
              </w:rPr>
              <w:t>76</w:t>
            </w:r>
          </w:hyperlink>
        </w:p>
        <w:p w14:paraId="0A06547E" w14:textId="77777777" w:rsidR="00ED40DD" w:rsidRDefault="00ED40DD">
          <w:pPr>
            <w:ind w:leftChars="0" w:left="0" w:firstLineChars="0" w:firstLine="0"/>
            <w:rPr>
              <w:lang w:eastAsia="zh-CN"/>
            </w:rPr>
          </w:pPr>
        </w:p>
        <w:p w14:paraId="2FE422FE" w14:textId="77777777" w:rsidR="00ED40DD" w:rsidRDefault="00000000">
          <w:pPr>
            <w:autoSpaceDE/>
            <w:autoSpaceDN/>
            <w:spacing w:line="240" w:lineRule="auto"/>
            <w:ind w:leftChars="0" w:left="0" w:firstLineChars="0" w:firstLine="0"/>
            <w:rPr>
              <w:rFonts w:eastAsia="仿宋_GB2312"/>
            </w:rPr>
          </w:pPr>
          <w:r>
            <w:rPr>
              <w:rFonts w:eastAsia="仿宋_GB2312"/>
              <w:sz w:val="28"/>
              <w:szCs w:val="18"/>
            </w:rPr>
            <w:fldChar w:fldCharType="end"/>
          </w:r>
        </w:p>
      </w:sdtContent>
    </w:sdt>
    <w:p w14:paraId="5E1F2D1C" w14:textId="77777777" w:rsidR="00ED40DD" w:rsidRDefault="00ED40DD">
      <w:pPr>
        <w:pStyle w:val="1"/>
        <w:overflowPunct w:val="0"/>
        <w:spacing w:line="520" w:lineRule="exact"/>
        <w:ind w:leftChars="0" w:left="0" w:firstLineChars="0" w:firstLine="0"/>
        <w:jc w:val="center"/>
        <w:rPr>
          <w:rFonts w:eastAsia="仿宋_GB2312" w:hint="eastAsia"/>
          <w:sz w:val="44"/>
          <w:szCs w:val="44"/>
          <w:lang w:eastAsia="zh-CN"/>
        </w:rPr>
        <w:sectPr w:rsidR="00ED40DD">
          <w:footerReference w:type="even" r:id="rId9"/>
          <w:footerReference w:type="default" r:id="rId10"/>
          <w:pgSz w:w="11910" w:h="16840"/>
          <w:pgMar w:top="1701" w:right="1559" w:bottom="1701" w:left="1559" w:header="0" w:footer="982" w:gutter="0"/>
          <w:cols w:space="720"/>
        </w:sectPr>
      </w:pPr>
    </w:p>
    <w:p w14:paraId="6D1265E8" w14:textId="77777777" w:rsidR="00ED40DD" w:rsidRDefault="00ED40DD">
      <w:pPr>
        <w:spacing w:line="520" w:lineRule="exact"/>
        <w:ind w:left="600" w:firstLine="600"/>
        <w:rPr>
          <w:lang w:eastAsia="zh-CN"/>
        </w:rPr>
      </w:pPr>
    </w:p>
    <w:p w14:paraId="75DC7435" w14:textId="77777777" w:rsidR="00ED40DD" w:rsidRDefault="00000000">
      <w:pPr>
        <w:pStyle w:val="2"/>
        <w:overflowPunct w:val="0"/>
        <w:spacing w:line="520" w:lineRule="exact"/>
        <w:ind w:leftChars="0" w:left="0" w:firstLineChars="0" w:firstLine="0"/>
        <w:jc w:val="center"/>
        <w:rPr>
          <w:rFonts w:ascii="黑体" w:eastAsia="黑体" w:hAnsi="黑体" w:cs="黑体" w:hint="eastAsia"/>
          <w:lang w:eastAsia="zh-CN"/>
        </w:rPr>
      </w:pPr>
      <w:bookmarkStart w:id="6" w:name="_Toc23891"/>
      <w:bookmarkEnd w:id="4"/>
      <w:r>
        <w:rPr>
          <w:rFonts w:ascii="黑体" w:eastAsia="黑体" w:hAnsi="黑体" w:cs="黑体" w:hint="eastAsia"/>
          <w:lang w:eastAsia="zh-CN"/>
        </w:rPr>
        <w:t>第一部分 合同协议书</w:t>
      </w:r>
      <w:bookmarkEnd w:id="6"/>
    </w:p>
    <w:p w14:paraId="25630A12" w14:textId="77777777" w:rsidR="00ED40DD" w:rsidRDefault="00ED40DD">
      <w:pPr>
        <w:spacing w:line="520" w:lineRule="exact"/>
        <w:ind w:left="600" w:firstLine="600"/>
        <w:rPr>
          <w:rFonts w:eastAsia="仿宋_GB2312"/>
          <w:lang w:eastAsia="zh-CN"/>
        </w:rPr>
      </w:pPr>
    </w:p>
    <w:p w14:paraId="63860EE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 xml:space="preserve">委托人（全称）：                                           </w:t>
      </w:r>
    </w:p>
    <w:p w14:paraId="28F6C73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 xml:space="preserve">受托人（全称）：                                           </w:t>
      </w:r>
    </w:p>
    <w:p w14:paraId="1E45D9F5" w14:textId="77777777" w:rsidR="00ED40DD" w:rsidRDefault="00000000">
      <w:pPr>
        <w:overflowPunct w:val="0"/>
        <w:spacing w:line="520" w:lineRule="exact"/>
        <w:ind w:leftChars="0" w:left="0" w:firstLineChars="214" w:firstLine="599"/>
        <w:jc w:val="both"/>
        <w:rPr>
          <w:rFonts w:eastAsia="仿宋_GB2312"/>
          <w:sz w:val="28"/>
          <w:szCs w:val="28"/>
          <w:lang w:eastAsia="zh-CN"/>
        </w:rPr>
      </w:pPr>
      <w:r>
        <w:rPr>
          <w:rFonts w:eastAsia="仿宋_GB2312" w:hint="eastAsia"/>
          <w:sz w:val="28"/>
          <w:szCs w:val="28"/>
          <w:lang w:eastAsia="zh-CN"/>
        </w:rPr>
        <w:t>根据《中华人民共和国民法典》、《中华人民共和国建筑法》及其他有关法律法规与政策文件，遵循自愿、平等、公平和诚信的原则，双方就以下建筑师负责制服务及有关事项协商一致，订立本合同。</w:t>
      </w:r>
    </w:p>
    <w:p w14:paraId="78C75654"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7" w:name="_Toc28636"/>
      <w:r>
        <w:rPr>
          <w:rFonts w:eastAsia="仿宋_GB2312"/>
          <w:sz w:val="28"/>
          <w:szCs w:val="28"/>
          <w:lang w:eastAsia="zh-CN"/>
        </w:rPr>
        <w:t>一、项目概况</w:t>
      </w:r>
      <w:bookmarkEnd w:id="7"/>
    </w:p>
    <w:p w14:paraId="1247DBEA"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1.</w:t>
      </w:r>
      <w:r>
        <w:rPr>
          <w:rFonts w:eastAsia="仿宋_GB2312"/>
          <w:sz w:val="28"/>
          <w:szCs w:val="28"/>
          <w:lang w:eastAsia="zh-CN"/>
        </w:rPr>
        <w:t>项目名称：</w:t>
      </w:r>
      <w:r>
        <w:rPr>
          <w:rFonts w:eastAsia="仿宋_GB2312" w:hint="eastAsia"/>
          <w:sz w:val="28"/>
          <w:szCs w:val="28"/>
          <w:u w:val="single"/>
          <w:lang w:eastAsia="zh-CN"/>
        </w:rPr>
        <w:t xml:space="preserve">                                      </w:t>
      </w:r>
      <w:r>
        <w:rPr>
          <w:rFonts w:eastAsia="仿宋_GB2312" w:hint="eastAsia"/>
          <w:sz w:val="28"/>
          <w:szCs w:val="28"/>
          <w:lang w:eastAsia="zh-CN"/>
        </w:rPr>
        <w:t>。</w:t>
      </w:r>
    </w:p>
    <w:p w14:paraId="69CC5C2C" w14:textId="77777777" w:rsidR="00ED40DD" w:rsidRDefault="00000000">
      <w:pPr>
        <w:pStyle w:val="a4"/>
        <w:overflowPunct w:val="0"/>
        <w:spacing w:before="0" w:line="520" w:lineRule="exact"/>
        <w:ind w:leftChars="0" w:left="0" w:firstLineChars="250" w:firstLine="700"/>
        <w:jc w:val="both"/>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项目地点：</w:t>
      </w:r>
      <w:r>
        <w:rPr>
          <w:rFonts w:eastAsia="仿宋_GB2312" w:hint="eastAsia"/>
          <w:sz w:val="28"/>
          <w:szCs w:val="28"/>
          <w:u w:val="single"/>
          <w:lang w:eastAsia="zh-CN"/>
        </w:rPr>
        <w:t xml:space="preserve">                                      </w:t>
      </w:r>
      <w:r>
        <w:rPr>
          <w:rFonts w:eastAsia="仿宋_GB2312" w:hint="eastAsia"/>
          <w:sz w:val="28"/>
          <w:szCs w:val="28"/>
          <w:lang w:eastAsia="zh-CN"/>
        </w:rPr>
        <w:t>。</w:t>
      </w:r>
    </w:p>
    <w:p w14:paraId="5FF8FEB7"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3.</w:t>
      </w:r>
      <w:r>
        <w:rPr>
          <w:rFonts w:eastAsia="仿宋_GB2312"/>
          <w:sz w:val="28"/>
          <w:szCs w:val="28"/>
          <w:lang w:eastAsia="zh-CN"/>
        </w:rPr>
        <w:t>建设内容：</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 xml:space="preserve"> </w:t>
      </w:r>
    </w:p>
    <w:p w14:paraId="6E50A08C"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4.</w:t>
      </w:r>
      <w:r>
        <w:rPr>
          <w:rFonts w:eastAsia="仿宋_GB2312"/>
          <w:sz w:val="28"/>
          <w:szCs w:val="28"/>
          <w:lang w:eastAsia="zh-CN"/>
        </w:rPr>
        <w:t>建设规模：</w:t>
      </w:r>
      <w:r>
        <w:rPr>
          <w:rFonts w:eastAsia="仿宋_GB2312" w:hint="eastAsia"/>
          <w:sz w:val="28"/>
          <w:szCs w:val="28"/>
          <w:u w:val="single"/>
          <w:lang w:eastAsia="zh-CN"/>
        </w:rPr>
        <w:t xml:space="preserve">                                      </w:t>
      </w:r>
      <w:r>
        <w:rPr>
          <w:rFonts w:eastAsia="仿宋_GB2312" w:hint="eastAsia"/>
          <w:sz w:val="28"/>
          <w:szCs w:val="28"/>
          <w:lang w:eastAsia="zh-CN"/>
        </w:rPr>
        <w:t>。</w:t>
      </w:r>
    </w:p>
    <w:p w14:paraId="262C148B"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5.</w:t>
      </w:r>
      <w:r>
        <w:rPr>
          <w:rFonts w:eastAsia="仿宋_GB2312"/>
          <w:sz w:val="28"/>
          <w:szCs w:val="28"/>
          <w:lang w:eastAsia="zh-CN"/>
        </w:rPr>
        <w:t>投资估算金额：</w:t>
      </w:r>
      <w:r>
        <w:rPr>
          <w:rFonts w:eastAsia="仿宋_GB2312" w:hint="eastAsia"/>
          <w:sz w:val="28"/>
          <w:szCs w:val="28"/>
          <w:u w:val="single"/>
          <w:lang w:eastAsia="zh-CN"/>
        </w:rPr>
        <w:t xml:space="preserve">                                  </w:t>
      </w:r>
      <w:r>
        <w:rPr>
          <w:rFonts w:eastAsia="仿宋_GB2312" w:hint="eastAsia"/>
          <w:sz w:val="28"/>
          <w:szCs w:val="28"/>
          <w:lang w:eastAsia="zh-CN"/>
        </w:rPr>
        <w:t>。</w:t>
      </w:r>
    </w:p>
    <w:p w14:paraId="041CF1BD"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6.</w:t>
      </w:r>
      <w:r>
        <w:rPr>
          <w:rFonts w:eastAsia="仿宋_GB2312"/>
          <w:sz w:val="28"/>
          <w:szCs w:val="28"/>
          <w:lang w:eastAsia="zh-CN"/>
        </w:rPr>
        <w:t>资金来源：</w:t>
      </w:r>
      <w:r>
        <w:rPr>
          <w:rFonts w:eastAsia="仿宋_GB2312" w:hint="eastAsia"/>
          <w:sz w:val="28"/>
          <w:szCs w:val="28"/>
          <w:u w:val="single"/>
          <w:lang w:eastAsia="zh-CN"/>
        </w:rPr>
        <w:t xml:space="preserve">                                      </w:t>
      </w:r>
      <w:r>
        <w:rPr>
          <w:rFonts w:eastAsia="仿宋_GB2312" w:hint="eastAsia"/>
          <w:sz w:val="28"/>
          <w:szCs w:val="28"/>
          <w:lang w:eastAsia="zh-CN"/>
        </w:rPr>
        <w:t>。</w:t>
      </w:r>
    </w:p>
    <w:p w14:paraId="65729FF2" w14:textId="77777777" w:rsidR="00ED40DD" w:rsidRDefault="00000000">
      <w:pPr>
        <w:pStyle w:val="a4"/>
        <w:tabs>
          <w:tab w:val="left" w:pos="9003"/>
        </w:tabs>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sz w:val="28"/>
          <w:szCs w:val="28"/>
          <w:lang w:eastAsia="zh-CN"/>
        </w:rPr>
        <w:t>7.</w:t>
      </w:r>
      <w:r>
        <w:rPr>
          <w:rFonts w:eastAsia="仿宋_GB2312"/>
          <w:sz w:val="28"/>
          <w:szCs w:val="28"/>
          <w:lang w:eastAsia="zh-CN"/>
        </w:rPr>
        <w:t>项目周期：</w:t>
      </w:r>
      <w:r>
        <w:rPr>
          <w:rFonts w:eastAsia="仿宋_GB2312" w:hint="eastAsia"/>
          <w:sz w:val="28"/>
          <w:szCs w:val="28"/>
          <w:u w:val="single"/>
          <w:lang w:eastAsia="zh-CN"/>
        </w:rPr>
        <w:t xml:space="preserve">                                      </w:t>
      </w:r>
      <w:r>
        <w:rPr>
          <w:rFonts w:eastAsia="仿宋_GB2312" w:hint="eastAsia"/>
          <w:sz w:val="28"/>
          <w:szCs w:val="28"/>
          <w:lang w:eastAsia="zh-CN"/>
        </w:rPr>
        <w:t>。</w:t>
      </w:r>
    </w:p>
    <w:p w14:paraId="796F0145" w14:textId="77777777" w:rsidR="00ED40DD" w:rsidRDefault="00000000">
      <w:pPr>
        <w:pStyle w:val="3"/>
        <w:overflowPunct w:val="0"/>
        <w:spacing w:line="520" w:lineRule="exact"/>
        <w:ind w:leftChars="0" w:left="0" w:firstLineChars="250" w:firstLine="703"/>
        <w:jc w:val="both"/>
        <w:rPr>
          <w:rFonts w:eastAsia="仿宋_GB2312" w:hint="eastAsia"/>
          <w:sz w:val="28"/>
          <w:szCs w:val="28"/>
          <w:lang w:eastAsia="zh-CN"/>
        </w:rPr>
      </w:pPr>
      <w:bookmarkStart w:id="8" w:name="_Toc30052"/>
      <w:r>
        <w:rPr>
          <w:rFonts w:eastAsia="仿宋_GB2312"/>
          <w:sz w:val="28"/>
          <w:szCs w:val="28"/>
          <w:lang w:eastAsia="zh-CN"/>
        </w:rPr>
        <w:t>二、服务范围</w:t>
      </w:r>
      <w:bookmarkEnd w:id="8"/>
    </w:p>
    <w:p w14:paraId="3290A5A9" w14:textId="77777777" w:rsidR="00ED40DD" w:rsidRDefault="00000000">
      <w:pPr>
        <w:overflowPunct w:val="0"/>
        <w:spacing w:line="520" w:lineRule="exact"/>
        <w:ind w:leftChars="0" w:left="0" w:firstLineChars="214" w:firstLine="599"/>
        <w:jc w:val="both"/>
        <w:rPr>
          <w:rFonts w:eastAsia="仿宋_GB2312"/>
          <w:sz w:val="28"/>
          <w:szCs w:val="28"/>
          <w:lang w:eastAsia="zh-CN"/>
        </w:rPr>
      </w:pPr>
      <w:r>
        <w:rPr>
          <w:rFonts w:eastAsia="仿宋_GB2312" w:hint="eastAsia"/>
          <w:sz w:val="28"/>
          <w:szCs w:val="28"/>
          <w:lang w:eastAsia="zh-CN"/>
        </w:rPr>
        <w:t>服务内容为建筑师及团队为建筑工程全过程或部分阶段</w:t>
      </w:r>
      <w:r>
        <w:rPr>
          <w:rFonts w:eastAsia="仿宋_GB2312" w:hint="eastAsia"/>
          <w:sz w:val="28"/>
          <w:szCs w:val="28"/>
          <w:lang w:eastAsia="zh-CN"/>
        </w:rPr>
        <w:t>(</w:t>
      </w:r>
      <w:r>
        <w:rPr>
          <w:rFonts w:eastAsia="仿宋_GB2312" w:hint="eastAsia"/>
          <w:sz w:val="28"/>
          <w:szCs w:val="28"/>
          <w:lang w:eastAsia="zh-CN"/>
        </w:rPr>
        <w:t>至少应包含工程设计、招标采购和施工监督三个阶段</w:t>
      </w:r>
      <w:r>
        <w:rPr>
          <w:rFonts w:eastAsia="仿宋_GB2312" w:hint="eastAsia"/>
          <w:sz w:val="28"/>
          <w:szCs w:val="28"/>
          <w:lang w:eastAsia="zh-CN"/>
        </w:rPr>
        <w:t>)</w:t>
      </w:r>
      <w:r>
        <w:rPr>
          <w:rFonts w:eastAsia="仿宋_GB2312" w:hint="eastAsia"/>
          <w:sz w:val="28"/>
          <w:szCs w:val="28"/>
          <w:lang w:eastAsia="zh-CN"/>
        </w:rPr>
        <w:t>提供服务，具体</w:t>
      </w:r>
      <w:r>
        <w:rPr>
          <w:rFonts w:eastAsia="仿宋_GB2312"/>
          <w:sz w:val="28"/>
          <w:szCs w:val="28"/>
          <w:lang w:eastAsia="zh-CN"/>
        </w:rPr>
        <w:t>详见附件</w:t>
      </w:r>
      <w:r>
        <w:rPr>
          <w:rFonts w:eastAsia="仿宋_GB2312"/>
          <w:sz w:val="28"/>
          <w:szCs w:val="28"/>
          <w:lang w:eastAsia="zh-CN"/>
        </w:rPr>
        <w:t>1</w:t>
      </w:r>
      <w:r>
        <w:rPr>
          <w:rFonts w:eastAsia="仿宋_GB2312"/>
          <w:sz w:val="28"/>
          <w:szCs w:val="28"/>
          <w:lang w:eastAsia="zh-CN"/>
        </w:rPr>
        <w:t>［服务范围］。</w:t>
      </w:r>
    </w:p>
    <w:p w14:paraId="723005F4" w14:textId="77777777" w:rsidR="00ED40DD" w:rsidRDefault="00000000">
      <w:pPr>
        <w:pStyle w:val="3"/>
        <w:numPr>
          <w:ilvl w:val="0"/>
          <w:numId w:val="1"/>
        </w:numPr>
        <w:overflowPunct w:val="0"/>
        <w:spacing w:line="520" w:lineRule="exact"/>
        <w:ind w:leftChars="0" w:left="0" w:firstLineChars="250" w:firstLine="703"/>
        <w:jc w:val="both"/>
        <w:rPr>
          <w:rFonts w:eastAsia="仿宋_GB2312" w:hint="eastAsia"/>
          <w:sz w:val="28"/>
          <w:szCs w:val="28"/>
          <w:lang w:eastAsia="zh-CN"/>
        </w:rPr>
      </w:pPr>
      <w:r>
        <w:rPr>
          <w:rFonts w:eastAsia="仿宋_GB2312" w:hint="eastAsia"/>
          <w:sz w:val="28"/>
          <w:szCs w:val="28"/>
          <w:lang w:eastAsia="zh-CN"/>
        </w:rPr>
        <w:t>总体服务目标</w:t>
      </w:r>
    </w:p>
    <w:p w14:paraId="37615F5F" w14:textId="77777777" w:rsidR="00ED40DD" w:rsidRDefault="00000000">
      <w:pPr>
        <w:overflowPunct w:val="0"/>
        <w:spacing w:line="520" w:lineRule="exact"/>
        <w:ind w:leftChars="0" w:left="0" w:firstLineChars="300" w:firstLine="840"/>
        <w:jc w:val="both"/>
        <w:rPr>
          <w:rFonts w:eastAsia="仿宋_GB2312"/>
          <w:sz w:val="28"/>
          <w:szCs w:val="28"/>
          <w:lang w:eastAsia="zh-CN"/>
        </w:rPr>
      </w:pPr>
      <w:r>
        <w:rPr>
          <w:rFonts w:ascii="宋体" w:eastAsia="仿宋_GB2312" w:hAnsi="宋体" w:hint="eastAsia"/>
          <w:sz w:val="28"/>
          <w:szCs w:val="28"/>
          <w:lang w:eastAsia="zh-CN"/>
        </w:rPr>
        <w:t>1.</w:t>
      </w:r>
      <w:r>
        <w:rPr>
          <w:rFonts w:eastAsia="仿宋_GB2312" w:hint="eastAsia"/>
          <w:sz w:val="28"/>
          <w:szCs w:val="28"/>
          <w:lang w:eastAsia="zh-CN"/>
        </w:rPr>
        <w:t>投资管理目标：</w:t>
      </w:r>
      <w:r>
        <w:rPr>
          <w:rFonts w:eastAsia="仿宋_GB2312" w:hint="eastAsia"/>
          <w:sz w:val="28"/>
          <w:szCs w:val="28"/>
          <w:u w:val="single"/>
          <w:lang w:eastAsia="zh-CN"/>
        </w:rPr>
        <w:t xml:space="preserve">                                                                            </w:t>
      </w:r>
      <w:r>
        <w:rPr>
          <w:rFonts w:eastAsia="仿宋_GB2312" w:hint="eastAsia"/>
          <w:sz w:val="28"/>
          <w:szCs w:val="28"/>
          <w:lang w:eastAsia="zh-CN"/>
        </w:rPr>
        <w:t>。</w:t>
      </w:r>
    </w:p>
    <w:p w14:paraId="2D94918F" w14:textId="77777777" w:rsidR="00ED40DD" w:rsidRDefault="00000000">
      <w:pPr>
        <w:overflowPunct w:val="0"/>
        <w:spacing w:line="520" w:lineRule="exact"/>
        <w:ind w:leftChars="0" w:left="0" w:firstLineChars="300" w:firstLine="840"/>
        <w:jc w:val="both"/>
        <w:rPr>
          <w:rFonts w:eastAsia="仿宋_GB2312"/>
          <w:sz w:val="28"/>
          <w:szCs w:val="28"/>
          <w:lang w:eastAsia="zh-CN"/>
        </w:rPr>
      </w:pPr>
      <w:r>
        <w:rPr>
          <w:rFonts w:ascii="宋体" w:eastAsia="仿宋_GB2312" w:hAnsi="宋体" w:hint="eastAsia"/>
          <w:sz w:val="28"/>
          <w:szCs w:val="28"/>
          <w:lang w:eastAsia="zh-CN"/>
        </w:rPr>
        <w:t>2.</w:t>
      </w:r>
      <w:r>
        <w:rPr>
          <w:rFonts w:eastAsia="仿宋_GB2312" w:hint="eastAsia"/>
          <w:sz w:val="28"/>
          <w:szCs w:val="28"/>
          <w:lang w:eastAsia="zh-CN"/>
        </w:rPr>
        <w:t>质量控制目标：</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 xml:space="preserve"> </w:t>
      </w:r>
    </w:p>
    <w:p w14:paraId="37A0F0D1" w14:textId="77777777" w:rsidR="00ED40DD" w:rsidRDefault="00000000">
      <w:pPr>
        <w:overflowPunct w:val="0"/>
        <w:spacing w:line="520" w:lineRule="exact"/>
        <w:ind w:leftChars="0" w:left="0" w:firstLineChars="300" w:firstLine="840"/>
        <w:jc w:val="both"/>
        <w:rPr>
          <w:rFonts w:eastAsia="仿宋_GB2312"/>
          <w:sz w:val="28"/>
          <w:szCs w:val="28"/>
          <w:lang w:eastAsia="zh-CN"/>
        </w:rPr>
      </w:pPr>
      <w:r>
        <w:rPr>
          <w:rFonts w:ascii="宋体" w:eastAsia="仿宋_GB2312" w:hAnsi="宋体" w:hint="eastAsia"/>
          <w:sz w:val="28"/>
          <w:szCs w:val="28"/>
          <w:lang w:eastAsia="zh-CN"/>
        </w:rPr>
        <w:t>3.</w:t>
      </w:r>
      <w:r>
        <w:rPr>
          <w:rFonts w:eastAsia="仿宋_GB2312" w:hint="eastAsia"/>
          <w:sz w:val="28"/>
          <w:szCs w:val="28"/>
          <w:lang w:eastAsia="zh-CN"/>
        </w:rPr>
        <w:t>建设周期目标：</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 xml:space="preserve"> </w:t>
      </w:r>
    </w:p>
    <w:p w14:paraId="344361E9" w14:textId="77777777" w:rsidR="00ED40DD" w:rsidRDefault="00000000">
      <w:pPr>
        <w:pStyle w:val="3"/>
        <w:overflowPunct w:val="0"/>
        <w:spacing w:line="520" w:lineRule="exact"/>
        <w:ind w:leftChars="0" w:left="0" w:firstLineChars="250" w:firstLine="703"/>
        <w:jc w:val="both"/>
        <w:rPr>
          <w:rFonts w:eastAsia="仿宋_GB2312" w:hint="eastAsia"/>
          <w:sz w:val="28"/>
          <w:szCs w:val="28"/>
          <w:lang w:eastAsia="zh-CN"/>
        </w:rPr>
      </w:pPr>
      <w:bookmarkStart w:id="9" w:name="_Toc25045"/>
      <w:r>
        <w:rPr>
          <w:rFonts w:eastAsia="仿宋_GB2312" w:hint="eastAsia"/>
          <w:sz w:val="28"/>
          <w:szCs w:val="28"/>
          <w:lang w:eastAsia="zh-CN"/>
        </w:rPr>
        <w:t>四</w:t>
      </w:r>
      <w:r>
        <w:rPr>
          <w:rFonts w:eastAsia="仿宋_GB2312"/>
          <w:sz w:val="28"/>
          <w:szCs w:val="28"/>
          <w:lang w:eastAsia="zh-CN"/>
        </w:rPr>
        <w:t>、委托人代表与</w:t>
      </w:r>
      <w:r>
        <w:rPr>
          <w:rFonts w:eastAsia="仿宋_GB2312" w:hint="eastAsia"/>
          <w:sz w:val="28"/>
          <w:szCs w:val="28"/>
          <w:lang w:eastAsia="zh-CN"/>
        </w:rPr>
        <w:t>项目总负责人</w:t>
      </w:r>
      <w:bookmarkEnd w:id="9"/>
    </w:p>
    <w:p w14:paraId="180FF546" w14:textId="77777777" w:rsidR="00ED40DD" w:rsidRDefault="00000000">
      <w:pPr>
        <w:pStyle w:val="a4"/>
        <w:overflowPunct w:val="0"/>
        <w:spacing w:before="0" w:line="520" w:lineRule="exact"/>
        <w:ind w:leftChars="0" w:left="0" w:right="764" w:firstLineChars="300" w:firstLine="840"/>
        <w:jc w:val="both"/>
        <w:rPr>
          <w:rFonts w:eastAsia="仿宋_GB2312" w:hint="eastAsia"/>
          <w:sz w:val="28"/>
          <w:szCs w:val="28"/>
          <w:lang w:eastAsia="zh-CN"/>
        </w:rPr>
      </w:pPr>
      <w:r>
        <w:rPr>
          <w:rFonts w:eastAsia="仿宋_GB2312" w:hint="eastAsia"/>
          <w:sz w:val="28"/>
          <w:szCs w:val="28"/>
          <w:lang w:eastAsia="zh-CN"/>
        </w:rPr>
        <w:lastRenderedPageBreak/>
        <w:t>1.</w:t>
      </w:r>
      <w:r>
        <w:rPr>
          <w:rFonts w:eastAsia="仿宋_GB2312" w:hint="eastAsia"/>
          <w:sz w:val="28"/>
          <w:szCs w:val="28"/>
          <w:lang w:eastAsia="zh-CN"/>
        </w:rPr>
        <w:t>委托人代表：</w:t>
      </w:r>
      <w:r>
        <w:rPr>
          <w:rFonts w:eastAsia="仿宋_GB2312" w:hint="eastAsia"/>
          <w:sz w:val="28"/>
          <w:szCs w:val="28"/>
          <w:lang w:eastAsia="zh-CN"/>
        </w:rPr>
        <w:t>___________________________________</w:t>
      </w:r>
      <w:r>
        <w:rPr>
          <w:rFonts w:eastAsia="仿宋_GB2312" w:hint="eastAsia"/>
          <w:sz w:val="28"/>
          <w:szCs w:val="28"/>
          <w:lang w:eastAsia="zh-CN"/>
        </w:rPr>
        <w:t>。</w:t>
      </w:r>
    </w:p>
    <w:p w14:paraId="374138CD" w14:textId="77777777" w:rsidR="00ED40DD" w:rsidRDefault="00000000">
      <w:pPr>
        <w:pStyle w:val="a4"/>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项目总负责人：</w:t>
      </w:r>
      <w:r>
        <w:rPr>
          <w:rFonts w:eastAsia="仿宋_GB2312" w:hint="eastAsia"/>
          <w:sz w:val="28"/>
          <w:szCs w:val="28"/>
          <w:lang w:eastAsia="zh-CN"/>
        </w:rPr>
        <w:t>__________________________________</w:t>
      </w:r>
      <w:r>
        <w:rPr>
          <w:rFonts w:eastAsia="仿宋_GB2312" w:hint="eastAsia"/>
          <w:sz w:val="28"/>
          <w:szCs w:val="28"/>
          <w:lang w:eastAsia="zh-CN"/>
        </w:rPr>
        <w:t>。</w:t>
      </w:r>
    </w:p>
    <w:p w14:paraId="5C2CD70E" w14:textId="77777777" w:rsidR="00ED40DD" w:rsidRDefault="00000000">
      <w:pPr>
        <w:pStyle w:val="a4"/>
        <w:overflowPunct w:val="0"/>
        <w:spacing w:before="0" w:line="520" w:lineRule="exact"/>
        <w:ind w:leftChars="0" w:left="0" w:right="764" w:firstLineChars="250" w:firstLine="700"/>
        <w:jc w:val="both"/>
        <w:rPr>
          <w:rFonts w:eastAsia="仿宋_GB2312" w:hint="eastAsia"/>
          <w:sz w:val="28"/>
          <w:szCs w:val="28"/>
          <w:lang w:eastAsia="zh-CN"/>
        </w:rPr>
      </w:pPr>
      <w:r>
        <w:rPr>
          <w:rFonts w:eastAsia="仿宋_GB2312" w:hint="eastAsia"/>
          <w:sz w:val="28"/>
          <w:szCs w:val="28"/>
          <w:lang w:eastAsia="zh-CN"/>
        </w:rPr>
        <w:t>3.</w:t>
      </w:r>
      <w:r>
        <w:rPr>
          <w:rFonts w:eastAsia="仿宋_GB2312" w:hint="eastAsia"/>
          <w:sz w:val="28"/>
          <w:szCs w:val="28"/>
          <w:lang w:eastAsia="zh-CN"/>
        </w:rPr>
        <w:t>单项咨询负责人（可根据需要列出）：</w:t>
      </w:r>
      <w:r>
        <w:rPr>
          <w:rFonts w:eastAsia="仿宋_GB2312" w:hint="eastAsia"/>
          <w:sz w:val="28"/>
          <w:szCs w:val="28"/>
          <w:lang w:eastAsia="zh-CN"/>
        </w:rPr>
        <w:t>______________</w:t>
      </w:r>
      <w:r>
        <w:rPr>
          <w:rFonts w:eastAsia="仿宋_GB2312" w:hint="eastAsia"/>
          <w:sz w:val="28"/>
          <w:szCs w:val="28"/>
          <w:lang w:eastAsia="zh-CN"/>
        </w:rPr>
        <w:t>。</w:t>
      </w:r>
    </w:p>
    <w:p w14:paraId="3F4311F9"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0" w:name="_Toc18455"/>
      <w:r>
        <w:rPr>
          <w:rFonts w:eastAsia="仿宋_GB2312" w:hint="eastAsia"/>
          <w:sz w:val="28"/>
          <w:szCs w:val="28"/>
          <w:lang w:eastAsia="zh-CN"/>
        </w:rPr>
        <w:t>五、</w:t>
      </w:r>
      <w:r>
        <w:rPr>
          <w:rFonts w:eastAsia="仿宋_GB2312"/>
          <w:sz w:val="28"/>
          <w:szCs w:val="28"/>
          <w:lang w:eastAsia="zh-CN"/>
        </w:rPr>
        <w:t>服务费用</w:t>
      </w:r>
      <w:bookmarkEnd w:id="10"/>
    </w:p>
    <w:p w14:paraId="0B1547C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本项目建筑师负责制服务费用（含增值税合计）签约价为：人民币（大写）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元）。其中</w:t>
      </w:r>
    </w:p>
    <w:p w14:paraId="4A6FCB0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工程设计取费为：人民币（大写）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¥_____</w:t>
      </w:r>
      <w:r>
        <w:rPr>
          <w:rFonts w:eastAsia="仿宋_GB2312" w:hint="eastAsia"/>
          <w:sz w:val="28"/>
          <w:szCs w:val="28"/>
          <w:lang w:eastAsia="zh-CN"/>
        </w:rPr>
        <w:t>元）。</w:t>
      </w:r>
    </w:p>
    <w:p w14:paraId="3DCD942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施工监督服务取费为：人民币（大写）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¥_____</w:t>
      </w:r>
      <w:r>
        <w:rPr>
          <w:rFonts w:eastAsia="仿宋_GB2312" w:hint="eastAsia"/>
          <w:sz w:val="28"/>
          <w:szCs w:val="28"/>
          <w:lang w:eastAsia="zh-CN"/>
        </w:rPr>
        <w:t>元）。</w:t>
      </w:r>
    </w:p>
    <w:p w14:paraId="12BA761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招标采购服务取费为：人民币（大写）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¥_____</w:t>
      </w:r>
      <w:r>
        <w:rPr>
          <w:rFonts w:eastAsia="仿宋_GB2312" w:hint="eastAsia"/>
          <w:sz w:val="28"/>
          <w:szCs w:val="28"/>
          <w:lang w:eastAsia="zh-CN"/>
        </w:rPr>
        <w:t>元）。</w:t>
      </w:r>
    </w:p>
    <w:p w14:paraId="1652025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策划咨询取费为（若有）：人民币（大写）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¥_____</w:t>
      </w:r>
      <w:r>
        <w:rPr>
          <w:rFonts w:eastAsia="仿宋_GB2312" w:hint="eastAsia"/>
          <w:sz w:val="28"/>
          <w:szCs w:val="28"/>
          <w:lang w:eastAsia="zh-CN"/>
        </w:rPr>
        <w:t>元）。</w:t>
      </w:r>
    </w:p>
    <w:p w14:paraId="63317CB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规划设计取费为（若有）：人民币（大写）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¥_____</w:t>
      </w:r>
      <w:r>
        <w:rPr>
          <w:rFonts w:eastAsia="仿宋_GB2312" w:hint="eastAsia"/>
          <w:sz w:val="28"/>
          <w:szCs w:val="28"/>
          <w:lang w:eastAsia="zh-CN"/>
        </w:rPr>
        <w:t>元）。</w:t>
      </w:r>
    </w:p>
    <w:p w14:paraId="7C8AEEB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运营维护服务取费为（若有）：人民币（大写）</w:t>
      </w:r>
      <w:r>
        <w:rPr>
          <w:rFonts w:eastAsia="仿宋_GB2312" w:hint="eastAsia"/>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¥___</w:t>
      </w:r>
      <w:r>
        <w:rPr>
          <w:rFonts w:eastAsia="仿宋_GB2312" w:hint="eastAsia"/>
          <w:sz w:val="28"/>
          <w:szCs w:val="28"/>
          <w:lang w:eastAsia="zh-CN"/>
        </w:rPr>
        <w:t>元）。</w:t>
      </w:r>
    </w:p>
    <w:p w14:paraId="78F3F78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其他附加服务取费为</w:t>
      </w:r>
      <w:r>
        <w:rPr>
          <w:rFonts w:eastAsia="仿宋_GB2312" w:hint="eastAsia"/>
          <w:sz w:val="28"/>
          <w:szCs w:val="28"/>
          <w:lang w:eastAsia="zh-CN"/>
        </w:rPr>
        <w:t>(</w:t>
      </w:r>
      <w:r>
        <w:rPr>
          <w:rFonts w:eastAsia="仿宋_GB2312" w:hint="eastAsia"/>
          <w:sz w:val="28"/>
          <w:szCs w:val="28"/>
          <w:lang w:eastAsia="zh-CN"/>
        </w:rPr>
        <w:t>若有</w:t>
      </w:r>
      <w:r>
        <w:rPr>
          <w:rFonts w:eastAsia="仿宋_GB2312" w:hint="eastAsia"/>
          <w:sz w:val="28"/>
          <w:szCs w:val="28"/>
          <w:lang w:eastAsia="zh-CN"/>
        </w:rPr>
        <w:t>)</w:t>
      </w:r>
      <w:r>
        <w:rPr>
          <w:rFonts w:eastAsia="仿宋_GB2312" w:hint="eastAsia"/>
          <w:sz w:val="28"/>
          <w:szCs w:val="28"/>
          <w:lang w:eastAsia="zh-CN"/>
        </w:rPr>
        <w:t>：人民币（大写）</w:t>
      </w:r>
      <w:r>
        <w:rPr>
          <w:rFonts w:eastAsia="仿宋_GB2312" w:hint="eastAsia"/>
          <w:sz w:val="28"/>
          <w:szCs w:val="28"/>
          <w:u w:val="single"/>
          <w:lang w:eastAsia="zh-CN"/>
        </w:rPr>
        <w:t xml:space="preserve"> </w:t>
      </w:r>
      <w:r>
        <w:rPr>
          <w:rFonts w:eastAsia="仿宋_GB2312" w:hint="eastAsia"/>
          <w:sz w:val="28"/>
          <w:szCs w:val="28"/>
          <w:lang w:eastAsia="zh-CN"/>
        </w:rPr>
        <w:t>__</w:t>
      </w:r>
      <w:r>
        <w:rPr>
          <w:rFonts w:eastAsia="仿宋_GB2312" w:hint="eastAsia"/>
          <w:sz w:val="28"/>
          <w:szCs w:val="28"/>
          <w:u w:val="single"/>
          <w:lang w:eastAsia="zh-CN"/>
        </w:rPr>
        <w:t xml:space="preserve">  </w:t>
      </w:r>
      <w:r>
        <w:rPr>
          <w:rFonts w:eastAsia="仿宋_GB2312" w:hint="eastAsia"/>
          <w:sz w:val="28"/>
          <w:szCs w:val="28"/>
          <w:lang w:eastAsia="zh-CN"/>
        </w:rPr>
        <w:t>_</w:t>
      </w:r>
      <w:r>
        <w:rPr>
          <w:rFonts w:eastAsia="仿宋_GB2312" w:hint="eastAsia"/>
          <w:sz w:val="28"/>
          <w:szCs w:val="28"/>
          <w:lang w:eastAsia="zh-CN"/>
        </w:rPr>
        <w:t>（</w:t>
      </w:r>
      <w:r>
        <w:rPr>
          <w:rFonts w:eastAsia="仿宋_GB2312" w:hint="eastAsia"/>
          <w:sz w:val="28"/>
          <w:szCs w:val="28"/>
          <w:lang w:eastAsia="zh-CN"/>
        </w:rPr>
        <w:t>¥___</w:t>
      </w:r>
      <w:r>
        <w:rPr>
          <w:rFonts w:eastAsia="仿宋_GB2312" w:hint="eastAsia"/>
          <w:sz w:val="28"/>
          <w:szCs w:val="28"/>
          <w:lang w:eastAsia="zh-CN"/>
        </w:rPr>
        <w:t>元）。</w:t>
      </w:r>
    </w:p>
    <w:p w14:paraId="426CFB2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具体服务费用记取和支出方式详见附件</w:t>
      </w:r>
      <w:r>
        <w:rPr>
          <w:rFonts w:eastAsia="仿宋_GB2312" w:hint="eastAsia"/>
          <w:sz w:val="28"/>
          <w:szCs w:val="28"/>
          <w:lang w:eastAsia="zh-CN"/>
        </w:rPr>
        <w:t>2</w:t>
      </w:r>
      <w:r>
        <w:rPr>
          <w:rFonts w:eastAsia="仿宋_GB2312" w:hint="eastAsia"/>
          <w:sz w:val="28"/>
          <w:szCs w:val="28"/>
          <w:lang w:eastAsia="zh-CN"/>
        </w:rPr>
        <w:t>【服务费用和支付】。</w:t>
      </w:r>
    </w:p>
    <w:p w14:paraId="69EB9E52"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1" w:name="_Toc27265"/>
      <w:r>
        <w:rPr>
          <w:rFonts w:eastAsia="仿宋_GB2312" w:hint="eastAsia"/>
          <w:sz w:val="28"/>
          <w:szCs w:val="28"/>
          <w:lang w:eastAsia="zh-CN"/>
        </w:rPr>
        <w:t>六、服务期限</w:t>
      </w:r>
      <w:bookmarkEnd w:id="11"/>
    </w:p>
    <w:p w14:paraId="0F258E8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bidi="ar"/>
        </w:rPr>
        <w:t>本项目服务期限计划为</w:t>
      </w:r>
      <w:r>
        <w:rPr>
          <w:rFonts w:eastAsia="仿宋_GB2312" w:hint="eastAsia"/>
          <w:sz w:val="28"/>
          <w:szCs w:val="28"/>
          <w:lang w:eastAsia="zh-CN" w:bidi="ar"/>
        </w:rPr>
        <w:t>____</w:t>
      </w:r>
      <w:r>
        <w:rPr>
          <w:rFonts w:eastAsia="仿宋_GB2312" w:hint="eastAsia"/>
          <w:sz w:val="28"/>
          <w:szCs w:val="28"/>
          <w:lang w:eastAsia="zh-CN" w:bidi="ar"/>
        </w:rPr>
        <w:t>个日历天；暂定自</w:t>
      </w:r>
      <w:r>
        <w:rPr>
          <w:rFonts w:eastAsia="仿宋_GB2312" w:hint="eastAsia"/>
          <w:sz w:val="28"/>
          <w:szCs w:val="28"/>
          <w:lang w:eastAsia="zh-CN" w:bidi="ar"/>
        </w:rPr>
        <w:t>____</w:t>
      </w:r>
      <w:r>
        <w:rPr>
          <w:rFonts w:eastAsia="仿宋_GB2312" w:hint="eastAsia"/>
          <w:sz w:val="28"/>
          <w:szCs w:val="28"/>
          <w:lang w:eastAsia="zh-CN" w:bidi="ar"/>
        </w:rPr>
        <w:t>年</w:t>
      </w:r>
      <w:r>
        <w:rPr>
          <w:rFonts w:eastAsia="仿宋_GB2312" w:hint="eastAsia"/>
          <w:sz w:val="28"/>
          <w:szCs w:val="28"/>
          <w:lang w:eastAsia="zh-CN" w:bidi="ar"/>
        </w:rPr>
        <w:t>____</w:t>
      </w:r>
      <w:r>
        <w:rPr>
          <w:rFonts w:eastAsia="仿宋_GB2312" w:hint="eastAsia"/>
          <w:sz w:val="28"/>
          <w:szCs w:val="28"/>
          <w:lang w:eastAsia="zh-CN" w:bidi="ar"/>
        </w:rPr>
        <w:t>月</w:t>
      </w:r>
      <w:r>
        <w:rPr>
          <w:rFonts w:eastAsia="仿宋_GB2312" w:hint="eastAsia"/>
          <w:sz w:val="28"/>
          <w:szCs w:val="28"/>
          <w:lang w:eastAsia="zh-CN" w:bidi="ar"/>
        </w:rPr>
        <w:t>____</w:t>
      </w:r>
      <w:r>
        <w:rPr>
          <w:rFonts w:eastAsia="仿宋_GB2312" w:hint="eastAsia"/>
          <w:sz w:val="28"/>
          <w:szCs w:val="28"/>
          <w:lang w:eastAsia="zh-CN" w:bidi="ar"/>
        </w:rPr>
        <w:t>日始，至</w:t>
      </w:r>
      <w:r>
        <w:rPr>
          <w:rFonts w:eastAsia="仿宋_GB2312" w:hint="eastAsia"/>
          <w:sz w:val="28"/>
          <w:szCs w:val="28"/>
          <w:lang w:eastAsia="zh-CN" w:bidi="ar"/>
        </w:rPr>
        <w:t>____</w:t>
      </w:r>
      <w:r>
        <w:rPr>
          <w:rFonts w:eastAsia="仿宋_GB2312" w:hint="eastAsia"/>
          <w:sz w:val="28"/>
          <w:szCs w:val="28"/>
          <w:lang w:eastAsia="zh-CN" w:bidi="ar"/>
        </w:rPr>
        <w:t>年</w:t>
      </w:r>
      <w:r>
        <w:rPr>
          <w:rFonts w:eastAsia="仿宋_GB2312" w:hint="eastAsia"/>
          <w:sz w:val="28"/>
          <w:szCs w:val="28"/>
          <w:lang w:eastAsia="zh-CN" w:bidi="ar"/>
        </w:rPr>
        <w:t>____</w:t>
      </w:r>
      <w:r>
        <w:rPr>
          <w:rFonts w:eastAsia="仿宋_GB2312" w:hint="eastAsia"/>
          <w:sz w:val="28"/>
          <w:szCs w:val="28"/>
          <w:lang w:eastAsia="zh-CN" w:bidi="ar"/>
        </w:rPr>
        <w:t>月</w:t>
      </w:r>
      <w:r>
        <w:rPr>
          <w:rFonts w:eastAsia="仿宋_GB2312" w:hint="eastAsia"/>
          <w:sz w:val="28"/>
          <w:szCs w:val="28"/>
          <w:lang w:eastAsia="zh-CN" w:bidi="ar"/>
        </w:rPr>
        <w:t>____</w:t>
      </w:r>
      <w:r>
        <w:rPr>
          <w:rFonts w:eastAsia="仿宋_GB2312" w:hint="eastAsia"/>
          <w:sz w:val="28"/>
          <w:szCs w:val="28"/>
          <w:lang w:eastAsia="zh-CN" w:bidi="ar"/>
        </w:rPr>
        <w:t>日止。</w:t>
      </w:r>
    </w:p>
    <w:p w14:paraId="2ED88EC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相关专业咨询服务期限和服务进度计划详见专用合同条件及附件</w:t>
      </w:r>
      <w:r>
        <w:rPr>
          <w:rFonts w:eastAsia="仿宋_GB2312" w:hint="eastAsia"/>
          <w:sz w:val="28"/>
          <w:szCs w:val="28"/>
          <w:lang w:eastAsia="zh-CN"/>
        </w:rPr>
        <w:t>3</w:t>
      </w:r>
      <w:r>
        <w:rPr>
          <w:rFonts w:eastAsia="仿宋_GB2312" w:hint="eastAsia"/>
          <w:sz w:val="28"/>
          <w:szCs w:val="28"/>
          <w:lang w:eastAsia="zh-CN"/>
        </w:rPr>
        <w:t>［进度计划］。</w:t>
      </w:r>
    </w:p>
    <w:p w14:paraId="44E95C2D"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2" w:name="_Toc15330"/>
      <w:r>
        <w:rPr>
          <w:rFonts w:eastAsia="仿宋_GB2312" w:hint="eastAsia"/>
          <w:sz w:val="28"/>
          <w:szCs w:val="28"/>
          <w:lang w:eastAsia="zh-CN"/>
        </w:rPr>
        <w:t>七</w:t>
      </w:r>
      <w:r>
        <w:rPr>
          <w:rFonts w:eastAsia="仿宋_GB2312"/>
          <w:sz w:val="28"/>
          <w:szCs w:val="28"/>
          <w:lang w:eastAsia="zh-CN"/>
        </w:rPr>
        <w:t>、合同文件的组成</w:t>
      </w:r>
      <w:bookmarkEnd w:id="12"/>
    </w:p>
    <w:p w14:paraId="478210E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组成本合同的合同文件包括：</w:t>
      </w:r>
    </w:p>
    <w:p w14:paraId="63D0211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（1）本协议书；</w:t>
      </w:r>
    </w:p>
    <w:p w14:paraId="429397F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（2）中标通知书（如有）；</w:t>
      </w:r>
    </w:p>
    <w:p w14:paraId="333A130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（3）投标函及其附录（如有）；</w:t>
      </w:r>
    </w:p>
    <w:p w14:paraId="55F80E9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（4）专用合同条件及其附件；</w:t>
      </w:r>
    </w:p>
    <w:p w14:paraId="2855838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（5）通用合同条件；</w:t>
      </w:r>
    </w:p>
    <w:p w14:paraId="73A40B3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（6）技术标准和要求；</w:t>
      </w:r>
    </w:p>
    <w:p w14:paraId="774E2A4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（7）其他合同文件。</w:t>
      </w:r>
    </w:p>
    <w:p w14:paraId="0CB8806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上述各项合同文件包括双方就该项合同文件所做出的补充和修改，属于同一类内容的文件，应以最新签署的为准。</w:t>
      </w:r>
    </w:p>
    <w:p w14:paraId="1D2268C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在合同订立及履行过程中形成的与合同有关的其他文件均构成合同文件组成部分，并根据其性质或双方协商确定优先解释顺序。</w:t>
      </w:r>
    </w:p>
    <w:p w14:paraId="4C196138"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3" w:name="_Toc13650"/>
      <w:r>
        <w:rPr>
          <w:rFonts w:eastAsia="仿宋_GB2312" w:hint="eastAsia"/>
          <w:sz w:val="28"/>
          <w:szCs w:val="28"/>
          <w:lang w:eastAsia="zh-CN"/>
        </w:rPr>
        <w:t>八</w:t>
      </w:r>
      <w:r>
        <w:rPr>
          <w:rFonts w:eastAsia="仿宋_GB2312"/>
          <w:sz w:val="28"/>
          <w:szCs w:val="28"/>
          <w:lang w:eastAsia="zh-CN"/>
        </w:rPr>
        <w:t>、双方承诺</w:t>
      </w:r>
      <w:bookmarkEnd w:id="13"/>
    </w:p>
    <w:p w14:paraId="04B3888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1.受托人向委托人承诺，按照法律和技术标准以及合同约定提供建筑师负责制责任服务，不得擅自更改或篡改以及泄露任务内容。</w:t>
      </w:r>
    </w:p>
    <w:p w14:paraId="768934B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委托人向受托人承诺，按照法律法规履行项目许可、核准或备案手续，按照合同约定提供开展建筑师负责制服务活动的支持，提供服务所需的资料和条件，并按照合同约定的期限和方式支付服务费用和其他应支付款项。</w:t>
      </w:r>
    </w:p>
    <w:p w14:paraId="08B8985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特别授权：为充分发挥建筑师负责制优势，委托人授权受托人就本合同项下所涉项目服务范围，作为委托人的委托代理和专业顾问，代为履行法律法规、规章及相关协议约定等有关规定和约定赋予的审查权，即在委托服务范围内，受托人有权对项目实施过程中所涉勘察、设计、招标采购、监理、施工、安装以及成本、质量、工期、进度款支付、验收等重点领域和关键环节的具体实施履行全过程指导、监督、协调、管理，受托人的签字认可视同为委托人的签字认可或作为委托人签字认可的前置必备条件。委托人应向其他参建各方及委托人自己的工作人员、代表说明此项授权并通过合同或补充协议的方式予以明确。</w:t>
      </w:r>
    </w:p>
    <w:p w14:paraId="2CB81FB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4.特别授权的期限自本合同生效之日开始至本合同项下委托服务事项全部履行完毕终止。</w:t>
      </w:r>
    </w:p>
    <w:p w14:paraId="2EA4689F"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4" w:name="_Toc31227"/>
      <w:r>
        <w:rPr>
          <w:rFonts w:eastAsia="仿宋_GB2312" w:hint="eastAsia"/>
          <w:sz w:val="28"/>
          <w:szCs w:val="28"/>
          <w:lang w:eastAsia="zh-CN"/>
        </w:rPr>
        <w:lastRenderedPageBreak/>
        <w:t>九</w:t>
      </w:r>
      <w:r>
        <w:rPr>
          <w:rFonts w:eastAsia="仿宋_GB2312"/>
          <w:sz w:val="28"/>
          <w:szCs w:val="28"/>
          <w:lang w:eastAsia="zh-CN"/>
        </w:rPr>
        <w:t>、词语含义</w:t>
      </w:r>
      <w:bookmarkEnd w:id="14"/>
    </w:p>
    <w:p w14:paraId="744E72C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合同协议书中的词语含义与通用合同条件和专用合同条件中赋予的含义相同。</w:t>
      </w:r>
    </w:p>
    <w:p w14:paraId="00952B89"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15" w:name="_Toc27655"/>
      <w:r>
        <w:rPr>
          <w:rFonts w:eastAsia="仿宋_GB2312" w:hint="eastAsia"/>
          <w:sz w:val="28"/>
          <w:szCs w:val="28"/>
          <w:lang w:eastAsia="zh-CN"/>
        </w:rPr>
        <w:t>十</w:t>
      </w:r>
      <w:r>
        <w:rPr>
          <w:rFonts w:eastAsia="仿宋_GB2312"/>
          <w:sz w:val="28"/>
          <w:szCs w:val="28"/>
          <w:lang w:eastAsia="zh-CN"/>
        </w:rPr>
        <w:t>、合同订立和生效</w:t>
      </w:r>
      <w:bookmarkEnd w:id="15"/>
    </w:p>
    <w:p w14:paraId="75B3DCF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1.合同订立时间：_________年_________月_________日</w:t>
      </w:r>
    </w:p>
    <w:p w14:paraId="102FEFE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2.合同订立地点：________________________________</w:t>
      </w:r>
    </w:p>
    <w:p w14:paraId="1A135AF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3.本合同一式</w:t>
      </w:r>
      <w:r>
        <w:rPr>
          <w:rFonts w:ascii="仿宋_GB2312" w:eastAsia="仿宋_GB2312" w:hAnsi="仿宋_GB2312" w:cs="仿宋_GB2312"/>
          <w:sz w:val="28"/>
          <w:szCs w:val="28"/>
          <w:lang w:eastAsia="zh-CN"/>
        </w:rPr>
        <w:t>____</w:t>
      </w:r>
      <w:r>
        <w:rPr>
          <w:rFonts w:ascii="仿宋_GB2312" w:eastAsia="仿宋_GB2312" w:hAnsi="仿宋_GB2312" w:cs="仿宋_GB2312" w:hint="eastAsia"/>
          <w:sz w:val="28"/>
          <w:szCs w:val="28"/>
          <w:lang w:eastAsia="zh-CN"/>
        </w:rPr>
        <w:t>份，具有同等法律效力，委托人执____份，受托人执____份。</w:t>
      </w:r>
    </w:p>
    <w:p w14:paraId="7394AA3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4.本合同经双方签字或盖章后成立，并自____________________生效。</w:t>
      </w:r>
    </w:p>
    <w:p w14:paraId="2952D194" w14:textId="77777777" w:rsidR="00ED40DD" w:rsidRDefault="00ED40DD">
      <w:pPr>
        <w:overflowPunct w:val="0"/>
        <w:spacing w:line="520" w:lineRule="exact"/>
        <w:ind w:leftChars="0" w:left="0" w:firstLine="560"/>
        <w:jc w:val="both"/>
        <w:rPr>
          <w:rFonts w:ascii="仿宋_GB2312" w:eastAsia="仿宋_GB2312" w:hAnsi="仿宋_GB2312" w:cs="仿宋_GB2312" w:hint="eastAsia"/>
          <w:sz w:val="28"/>
          <w:szCs w:val="28"/>
          <w:lang w:eastAsia="zh-CN"/>
        </w:rPr>
      </w:pPr>
    </w:p>
    <w:p w14:paraId="693EED42" w14:textId="77777777" w:rsidR="00ED40DD" w:rsidRDefault="00ED40DD">
      <w:pPr>
        <w:pStyle w:val="a4"/>
        <w:overflowPunct w:val="0"/>
        <w:spacing w:before="0" w:line="520" w:lineRule="exact"/>
        <w:ind w:left="600" w:firstLine="560"/>
        <w:rPr>
          <w:rFonts w:eastAsia="仿宋_GB2312" w:hint="eastAsia"/>
          <w:sz w:val="28"/>
          <w:szCs w:val="28"/>
          <w:lang w:eastAsia="zh-CN"/>
        </w:rPr>
      </w:pPr>
    </w:p>
    <w:p w14:paraId="2E20FCA8" w14:textId="77777777" w:rsidR="00ED40DD" w:rsidRDefault="00000000">
      <w:pPr>
        <w:pStyle w:val="a4"/>
        <w:overflowPunct w:val="0"/>
        <w:spacing w:before="0" w:line="520" w:lineRule="exact"/>
        <w:ind w:left="600" w:firstLine="560"/>
        <w:rPr>
          <w:rFonts w:eastAsia="仿宋_GB2312" w:hint="eastAsia"/>
          <w:sz w:val="28"/>
          <w:szCs w:val="28"/>
          <w:lang w:eastAsia="zh-CN"/>
        </w:rPr>
      </w:pPr>
      <w:r>
        <w:rPr>
          <w:rFonts w:eastAsia="仿宋_GB2312" w:hint="eastAsia"/>
          <w:sz w:val="28"/>
          <w:szCs w:val="28"/>
          <w:lang w:eastAsia="zh-CN"/>
        </w:rPr>
        <w:t>（以下无正文）</w:t>
      </w:r>
    </w:p>
    <w:p w14:paraId="4289804A" w14:textId="77777777" w:rsidR="00ED40DD" w:rsidRDefault="00000000">
      <w:pPr>
        <w:overflowPunct w:val="0"/>
        <w:spacing w:line="520" w:lineRule="exact"/>
        <w:ind w:left="600" w:firstLine="560"/>
        <w:rPr>
          <w:rFonts w:eastAsia="仿宋_GB2312"/>
          <w:sz w:val="28"/>
          <w:szCs w:val="28"/>
        </w:rPr>
      </w:pPr>
      <w:r>
        <w:rPr>
          <w:rFonts w:eastAsia="仿宋_GB2312"/>
          <w:sz w:val="28"/>
          <w:szCs w:val="28"/>
        </w:rPr>
        <w:br w:type="page"/>
      </w:r>
    </w:p>
    <w:p w14:paraId="300B66C2" w14:textId="77777777" w:rsidR="00ED40DD" w:rsidRDefault="00ED40DD">
      <w:pPr>
        <w:pStyle w:val="a4"/>
        <w:overflowPunct w:val="0"/>
        <w:spacing w:before="0" w:line="520" w:lineRule="exact"/>
        <w:ind w:left="600" w:firstLine="560"/>
        <w:rPr>
          <w:rFonts w:eastAsia="仿宋_GB2312" w:hint="eastAsia"/>
          <w:sz w:val="28"/>
          <w:szCs w:val="28"/>
        </w:rPr>
      </w:pPr>
    </w:p>
    <w:tbl>
      <w:tblPr>
        <w:tblStyle w:val="a7"/>
        <w:tblW w:w="0" w:type="auto"/>
        <w:tblLook w:val="04A0" w:firstRow="1" w:lastRow="0" w:firstColumn="1" w:lastColumn="0" w:noHBand="0" w:noVBand="1"/>
      </w:tblPr>
      <w:tblGrid>
        <w:gridCol w:w="4391"/>
        <w:gridCol w:w="4391"/>
      </w:tblGrid>
      <w:tr w:rsidR="00ED40DD" w14:paraId="385B4997" w14:textId="77777777">
        <w:trPr>
          <w:trHeight w:val="2938"/>
        </w:trPr>
        <w:tc>
          <w:tcPr>
            <w:tcW w:w="4504" w:type="dxa"/>
          </w:tcPr>
          <w:p w14:paraId="4071EC14"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委托人</w:t>
            </w:r>
            <w:proofErr w:type="spellEnd"/>
            <w:r>
              <w:rPr>
                <w:rFonts w:eastAsia="仿宋_GB2312"/>
                <w:sz w:val="28"/>
                <w:szCs w:val="28"/>
              </w:rPr>
              <w:t>：</w:t>
            </w:r>
          </w:p>
          <w:p w14:paraId="6D7A9FAB"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r>
              <w:rPr>
                <w:rFonts w:eastAsia="仿宋_GB2312"/>
                <w:sz w:val="28"/>
                <w:szCs w:val="28"/>
              </w:rPr>
              <w:t>（</w:t>
            </w:r>
            <w:proofErr w:type="spellStart"/>
            <w:r>
              <w:rPr>
                <w:rFonts w:eastAsia="仿宋_GB2312"/>
                <w:sz w:val="28"/>
                <w:szCs w:val="28"/>
              </w:rPr>
              <w:t>公章</w:t>
            </w:r>
            <w:proofErr w:type="spellEnd"/>
            <w:r>
              <w:rPr>
                <w:rFonts w:eastAsia="仿宋_GB2312"/>
                <w:sz w:val="28"/>
                <w:szCs w:val="28"/>
              </w:rPr>
              <w:t>）</w:t>
            </w:r>
          </w:p>
        </w:tc>
        <w:tc>
          <w:tcPr>
            <w:tcW w:w="4504" w:type="dxa"/>
            <w:shd w:val="clear" w:color="auto" w:fill="auto"/>
          </w:tcPr>
          <w:p w14:paraId="144C4C40"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r>
              <w:rPr>
                <w:rFonts w:eastAsia="仿宋_GB2312" w:hint="eastAsia"/>
                <w:sz w:val="28"/>
                <w:szCs w:val="28"/>
                <w:lang w:eastAsia="zh-CN"/>
              </w:rPr>
              <w:t>受</w:t>
            </w:r>
            <w:proofErr w:type="spellStart"/>
            <w:r>
              <w:rPr>
                <w:rFonts w:eastAsia="仿宋_GB2312"/>
                <w:sz w:val="28"/>
                <w:szCs w:val="28"/>
              </w:rPr>
              <w:t>托人</w:t>
            </w:r>
            <w:proofErr w:type="spellEnd"/>
            <w:r>
              <w:rPr>
                <w:rFonts w:eastAsia="仿宋_GB2312"/>
                <w:sz w:val="28"/>
                <w:szCs w:val="28"/>
              </w:rPr>
              <w:t>：</w:t>
            </w:r>
          </w:p>
          <w:p w14:paraId="4E15E0BB"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r>
              <w:rPr>
                <w:rFonts w:eastAsia="仿宋_GB2312"/>
                <w:sz w:val="28"/>
                <w:szCs w:val="28"/>
              </w:rPr>
              <w:t>（</w:t>
            </w:r>
            <w:proofErr w:type="spellStart"/>
            <w:r>
              <w:rPr>
                <w:rFonts w:eastAsia="仿宋_GB2312"/>
                <w:sz w:val="28"/>
                <w:szCs w:val="28"/>
              </w:rPr>
              <w:t>公章</w:t>
            </w:r>
            <w:proofErr w:type="spellEnd"/>
            <w:r>
              <w:rPr>
                <w:rFonts w:eastAsia="仿宋_GB2312"/>
                <w:sz w:val="28"/>
                <w:szCs w:val="28"/>
              </w:rPr>
              <w:t>）</w:t>
            </w:r>
          </w:p>
        </w:tc>
      </w:tr>
      <w:tr w:rsidR="00ED40DD" w14:paraId="3793A40E" w14:textId="77777777">
        <w:trPr>
          <w:trHeight w:val="1810"/>
        </w:trPr>
        <w:tc>
          <w:tcPr>
            <w:tcW w:w="4504" w:type="dxa"/>
          </w:tcPr>
          <w:p w14:paraId="2122EFA9"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法定代表人或其委托代理人</w:t>
            </w:r>
            <w:proofErr w:type="spellEnd"/>
            <w:r>
              <w:rPr>
                <w:rFonts w:eastAsia="仿宋_GB2312"/>
                <w:sz w:val="28"/>
                <w:szCs w:val="28"/>
              </w:rPr>
              <w:t>：</w:t>
            </w:r>
          </w:p>
          <w:p w14:paraId="5450FD03"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r>
              <w:rPr>
                <w:rFonts w:eastAsia="仿宋_GB2312"/>
                <w:sz w:val="28"/>
                <w:szCs w:val="28"/>
              </w:rPr>
              <w:t>（</w:t>
            </w:r>
            <w:proofErr w:type="spellStart"/>
            <w:r>
              <w:rPr>
                <w:rFonts w:eastAsia="仿宋_GB2312"/>
                <w:sz w:val="28"/>
                <w:szCs w:val="28"/>
              </w:rPr>
              <w:t>签字</w:t>
            </w:r>
            <w:proofErr w:type="spellEnd"/>
            <w:r>
              <w:rPr>
                <w:rFonts w:eastAsia="仿宋_GB2312"/>
                <w:sz w:val="28"/>
                <w:szCs w:val="28"/>
              </w:rPr>
              <w:t>）</w:t>
            </w:r>
          </w:p>
        </w:tc>
        <w:tc>
          <w:tcPr>
            <w:tcW w:w="4504" w:type="dxa"/>
            <w:shd w:val="clear" w:color="auto" w:fill="auto"/>
          </w:tcPr>
          <w:p w14:paraId="42073508"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法定代表人或其委托代理人</w:t>
            </w:r>
            <w:proofErr w:type="spellEnd"/>
            <w:r>
              <w:rPr>
                <w:rFonts w:eastAsia="仿宋_GB2312"/>
                <w:sz w:val="28"/>
                <w:szCs w:val="28"/>
              </w:rPr>
              <w:t>：</w:t>
            </w:r>
          </w:p>
          <w:p w14:paraId="298A3EB0" w14:textId="77777777" w:rsidR="00ED40DD" w:rsidRDefault="00000000">
            <w:pPr>
              <w:pStyle w:val="a4"/>
              <w:overflowPunct w:val="0"/>
              <w:spacing w:before="0" w:line="520" w:lineRule="exact"/>
              <w:ind w:leftChars="0" w:left="0" w:firstLineChars="0" w:firstLine="0"/>
              <w:jc w:val="left"/>
              <w:rPr>
                <w:rFonts w:eastAsia="仿宋_GB2312" w:hint="eastAsia"/>
                <w:sz w:val="28"/>
                <w:szCs w:val="28"/>
              </w:rPr>
            </w:pPr>
            <w:r>
              <w:rPr>
                <w:rFonts w:eastAsia="仿宋_GB2312"/>
                <w:sz w:val="28"/>
                <w:szCs w:val="28"/>
              </w:rPr>
              <w:t>（</w:t>
            </w:r>
            <w:proofErr w:type="spellStart"/>
            <w:r>
              <w:rPr>
                <w:rFonts w:eastAsia="仿宋_GB2312"/>
                <w:sz w:val="28"/>
                <w:szCs w:val="28"/>
              </w:rPr>
              <w:t>签字</w:t>
            </w:r>
            <w:proofErr w:type="spellEnd"/>
            <w:r>
              <w:rPr>
                <w:rFonts w:eastAsia="仿宋_GB2312"/>
                <w:sz w:val="28"/>
                <w:szCs w:val="28"/>
              </w:rPr>
              <w:t>）</w:t>
            </w:r>
          </w:p>
        </w:tc>
      </w:tr>
      <w:tr w:rsidR="00ED40DD" w14:paraId="7A9C8776" w14:textId="77777777">
        <w:tc>
          <w:tcPr>
            <w:tcW w:w="4504" w:type="dxa"/>
          </w:tcPr>
          <w:p w14:paraId="360976D1"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统一社会信用代码</w:t>
            </w:r>
            <w:proofErr w:type="spellEnd"/>
            <w:r>
              <w:rPr>
                <w:rFonts w:eastAsia="仿宋_GB2312"/>
                <w:sz w:val="28"/>
                <w:szCs w:val="28"/>
              </w:rPr>
              <w:t>：</w:t>
            </w:r>
          </w:p>
        </w:tc>
        <w:tc>
          <w:tcPr>
            <w:tcW w:w="4504" w:type="dxa"/>
            <w:shd w:val="clear" w:color="auto" w:fill="auto"/>
          </w:tcPr>
          <w:p w14:paraId="241FFF94"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统一社会信用代码</w:t>
            </w:r>
            <w:proofErr w:type="spellEnd"/>
            <w:r>
              <w:rPr>
                <w:rFonts w:eastAsia="仿宋_GB2312"/>
                <w:sz w:val="28"/>
                <w:szCs w:val="28"/>
              </w:rPr>
              <w:t>：</w:t>
            </w:r>
          </w:p>
        </w:tc>
      </w:tr>
      <w:tr w:rsidR="00ED40DD" w14:paraId="777A9966" w14:textId="77777777">
        <w:tc>
          <w:tcPr>
            <w:tcW w:w="4504" w:type="dxa"/>
          </w:tcPr>
          <w:p w14:paraId="6205AAA2"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地址</w:t>
            </w:r>
            <w:proofErr w:type="spellEnd"/>
            <w:r>
              <w:rPr>
                <w:rFonts w:eastAsia="仿宋_GB2312"/>
                <w:sz w:val="28"/>
                <w:szCs w:val="28"/>
              </w:rPr>
              <w:t>：</w:t>
            </w:r>
          </w:p>
        </w:tc>
        <w:tc>
          <w:tcPr>
            <w:tcW w:w="4504" w:type="dxa"/>
            <w:shd w:val="clear" w:color="auto" w:fill="auto"/>
          </w:tcPr>
          <w:p w14:paraId="0E6FF0EE"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地址</w:t>
            </w:r>
            <w:proofErr w:type="spellEnd"/>
            <w:r>
              <w:rPr>
                <w:rFonts w:eastAsia="仿宋_GB2312"/>
                <w:sz w:val="28"/>
                <w:szCs w:val="28"/>
              </w:rPr>
              <w:t>：</w:t>
            </w:r>
          </w:p>
        </w:tc>
      </w:tr>
      <w:tr w:rsidR="00ED40DD" w14:paraId="1FE4502F" w14:textId="77777777">
        <w:tc>
          <w:tcPr>
            <w:tcW w:w="4504" w:type="dxa"/>
          </w:tcPr>
          <w:p w14:paraId="355BCE13"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邮政编码</w:t>
            </w:r>
            <w:proofErr w:type="spellEnd"/>
            <w:r>
              <w:rPr>
                <w:rFonts w:eastAsia="仿宋_GB2312"/>
                <w:sz w:val="28"/>
                <w:szCs w:val="28"/>
              </w:rPr>
              <w:t>：</w:t>
            </w:r>
          </w:p>
        </w:tc>
        <w:tc>
          <w:tcPr>
            <w:tcW w:w="4504" w:type="dxa"/>
            <w:shd w:val="clear" w:color="auto" w:fill="auto"/>
          </w:tcPr>
          <w:p w14:paraId="1DFD77A9"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邮政编码</w:t>
            </w:r>
            <w:proofErr w:type="spellEnd"/>
            <w:r>
              <w:rPr>
                <w:rFonts w:eastAsia="仿宋_GB2312"/>
                <w:sz w:val="28"/>
                <w:szCs w:val="28"/>
              </w:rPr>
              <w:t>：</w:t>
            </w:r>
          </w:p>
        </w:tc>
      </w:tr>
      <w:tr w:rsidR="00ED40DD" w14:paraId="7DD593AE" w14:textId="77777777">
        <w:tc>
          <w:tcPr>
            <w:tcW w:w="4504" w:type="dxa"/>
          </w:tcPr>
          <w:p w14:paraId="14E4E0FC"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电话</w:t>
            </w:r>
            <w:proofErr w:type="spellEnd"/>
            <w:r>
              <w:rPr>
                <w:rFonts w:eastAsia="仿宋_GB2312"/>
                <w:sz w:val="28"/>
                <w:szCs w:val="28"/>
              </w:rPr>
              <w:t>：</w:t>
            </w:r>
          </w:p>
        </w:tc>
        <w:tc>
          <w:tcPr>
            <w:tcW w:w="4504" w:type="dxa"/>
            <w:shd w:val="clear" w:color="auto" w:fill="auto"/>
          </w:tcPr>
          <w:p w14:paraId="2B97E915"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电话</w:t>
            </w:r>
            <w:proofErr w:type="spellEnd"/>
            <w:r>
              <w:rPr>
                <w:rFonts w:eastAsia="仿宋_GB2312"/>
                <w:sz w:val="28"/>
                <w:szCs w:val="28"/>
              </w:rPr>
              <w:t>：</w:t>
            </w:r>
          </w:p>
        </w:tc>
      </w:tr>
      <w:tr w:rsidR="00ED40DD" w14:paraId="7FFEC443" w14:textId="77777777">
        <w:tc>
          <w:tcPr>
            <w:tcW w:w="4504" w:type="dxa"/>
          </w:tcPr>
          <w:p w14:paraId="058F7E3D"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传真</w:t>
            </w:r>
            <w:proofErr w:type="spellEnd"/>
            <w:r>
              <w:rPr>
                <w:rFonts w:eastAsia="仿宋_GB2312"/>
                <w:sz w:val="28"/>
                <w:szCs w:val="28"/>
              </w:rPr>
              <w:t>：</w:t>
            </w:r>
          </w:p>
        </w:tc>
        <w:tc>
          <w:tcPr>
            <w:tcW w:w="4504" w:type="dxa"/>
            <w:shd w:val="clear" w:color="auto" w:fill="auto"/>
          </w:tcPr>
          <w:p w14:paraId="6CEA9FBB"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传真</w:t>
            </w:r>
            <w:proofErr w:type="spellEnd"/>
            <w:r>
              <w:rPr>
                <w:rFonts w:eastAsia="仿宋_GB2312"/>
                <w:sz w:val="28"/>
                <w:szCs w:val="28"/>
              </w:rPr>
              <w:t>：</w:t>
            </w:r>
          </w:p>
        </w:tc>
      </w:tr>
      <w:tr w:rsidR="00ED40DD" w14:paraId="5552D7D4" w14:textId="77777777">
        <w:tc>
          <w:tcPr>
            <w:tcW w:w="4504" w:type="dxa"/>
          </w:tcPr>
          <w:p w14:paraId="6BBC3DF1"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电子信箱</w:t>
            </w:r>
            <w:proofErr w:type="spellEnd"/>
            <w:r>
              <w:rPr>
                <w:rFonts w:eastAsia="仿宋_GB2312"/>
                <w:sz w:val="28"/>
                <w:szCs w:val="28"/>
              </w:rPr>
              <w:t>：</w:t>
            </w:r>
          </w:p>
        </w:tc>
        <w:tc>
          <w:tcPr>
            <w:tcW w:w="4504" w:type="dxa"/>
            <w:shd w:val="clear" w:color="auto" w:fill="auto"/>
          </w:tcPr>
          <w:p w14:paraId="2FA12D47"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电子信箱</w:t>
            </w:r>
            <w:proofErr w:type="spellEnd"/>
            <w:r>
              <w:rPr>
                <w:rFonts w:eastAsia="仿宋_GB2312"/>
                <w:sz w:val="28"/>
                <w:szCs w:val="28"/>
              </w:rPr>
              <w:t>：</w:t>
            </w:r>
          </w:p>
        </w:tc>
      </w:tr>
      <w:tr w:rsidR="00ED40DD" w14:paraId="6CC50002" w14:textId="77777777">
        <w:tc>
          <w:tcPr>
            <w:tcW w:w="4504" w:type="dxa"/>
          </w:tcPr>
          <w:p w14:paraId="662ED474"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开户银行</w:t>
            </w:r>
            <w:proofErr w:type="spellEnd"/>
            <w:r>
              <w:rPr>
                <w:rFonts w:eastAsia="仿宋_GB2312"/>
                <w:sz w:val="28"/>
                <w:szCs w:val="28"/>
              </w:rPr>
              <w:t>：</w:t>
            </w:r>
          </w:p>
        </w:tc>
        <w:tc>
          <w:tcPr>
            <w:tcW w:w="4504" w:type="dxa"/>
            <w:shd w:val="clear" w:color="auto" w:fill="auto"/>
          </w:tcPr>
          <w:p w14:paraId="2D994A52"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开户银行</w:t>
            </w:r>
            <w:proofErr w:type="spellEnd"/>
            <w:r>
              <w:rPr>
                <w:rFonts w:eastAsia="仿宋_GB2312"/>
                <w:sz w:val="28"/>
                <w:szCs w:val="28"/>
              </w:rPr>
              <w:t>：</w:t>
            </w:r>
          </w:p>
        </w:tc>
      </w:tr>
      <w:tr w:rsidR="00ED40DD" w14:paraId="1AC68069" w14:textId="77777777">
        <w:tc>
          <w:tcPr>
            <w:tcW w:w="4504" w:type="dxa"/>
          </w:tcPr>
          <w:p w14:paraId="5C9E2CDC"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账号</w:t>
            </w:r>
            <w:proofErr w:type="spellEnd"/>
            <w:r>
              <w:rPr>
                <w:rFonts w:eastAsia="仿宋_GB2312"/>
                <w:sz w:val="28"/>
                <w:szCs w:val="28"/>
              </w:rPr>
              <w:t>：</w:t>
            </w:r>
          </w:p>
        </w:tc>
        <w:tc>
          <w:tcPr>
            <w:tcW w:w="4504" w:type="dxa"/>
            <w:shd w:val="clear" w:color="auto" w:fill="auto"/>
          </w:tcPr>
          <w:p w14:paraId="3B2BCF8F" w14:textId="77777777" w:rsidR="00ED40DD" w:rsidRDefault="00000000">
            <w:pPr>
              <w:pStyle w:val="a4"/>
              <w:tabs>
                <w:tab w:val="left" w:pos="0"/>
                <w:tab w:val="left" w:pos="4068"/>
              </w:tabs>
              <w:overflowPunct w:val="0"/>
              <w:spacing w:before="0" w:line="520" w:lineRule="exact"/>
              <w:ind w:leftChars="0" w:left="0" w:firstLineChars="0" w:firstLine="0"/>
              <w:jc w:val="left"/>
              <w:rPr>
                <w:rFonts w:eastAsia="仿宋_GB2312" w:hint="eastAsia"/>
                <w:sz w:val="28"/>
                <w:szCs w:val="28"/>
              </w:rPr>
            </w:pPr>
            <w:proofErr w:type="spellStart"/>
            <w:r>
              <w:rPr>
                <w:rFonts w:eastAsia="仿宋_GB2312"/>
                <w:sz w:val="28"/>
                <w:szCs w:val="28"/>
              </w:rPr>
              <w:t>账号</w:t>
            </w:r>
            <w:proofErr w:type="spellEnd"/>
            <w:r>
              <w:rPr>
                <w:rFonts w:eastAsia="仿宋_GB2312"/>
                <w:sz w:val="28"/>
                <w:szCs w:val="28"/>
              </w:rPr>
              <w:t>：</w:t>
            </w:r>
          </w:p>
        </w:tc>
      </w:tr>
    </w:tbl>
    <w:p w14:paraId="4C38FF5B" w14:textId="77777777" w:rsidR="00ED40DD" w:rsidRDefault="00ED40DD">
      <w:pPr>
        <w:pStyle w:val="a4"/>
        <w:overflowPunct w:val="0"/>
        <w:spacing w:before="0" w:line="520" w:lineRule="exact"/>
        <w:ind w:leftChars="0" w:left="0" w:firstLineChars="0" w:firstLine="0"/>
        <w:rPr>
          <w:rFonts w:eastAsia="仿宋_GB2312" w:hint="eastAsia"/>
          <w:sz w:val="28"/>
          <w:szCs w:val="28"/>
        </w:rPr>
      </w:pPr>
    </w:p>
    <w:p w14:paraId="41A91D46" w14:textId="77777777" w:rsidR="00ED40DD" w:rsidRDefault="00ED40DD">
      <w:pPr>
        <w:pStyle w:val="a4"/>
        <w:overflowPunct w:val="0"/>
        <w:spacing w:before="0" w:line="520" w:lineRule="exact"/>
        <w:ind w:left="600" w:firstLine="560"/>
        <w:rPr>
          <w:rFonts w:eastAsia="仿宋_GB2312" w:hint="eastAsia"/>
          <w:sz w:val="28"/>
          <w:szCs w:val="28"/>
        </w:rPr>
      </w:pPr>
    </w:p>
    <w:p w14:paraId="0FD4F0C2" w14:textId="77777777" w:rsidR="00ED40DD" w:rsidRDefault="00ED40DD">
      <w:pPr>
        <w:pStyle w:val="2"/>
        <w:overflowPunct w:val="0"/>
        <w:spacing w:line="520" w:lineRule="exact"/>
        <w:ind w:leftChars="0" w:left="0" w:firstLine="602"/>
        <w:jc w:val="center"/>
        <w:rPr>
          <w:rFonts w:eastAsia="仿宋_GB2312" w:hint="eastAsia"/>
        </w:rPr>
      </w:pPr>
    </w:p>
    <w:p w14:paraId="7724EC49" w14:textId="77777777" w:rsidR="00ED40DD" w:rsidRDefault="00000000">
      <w:pPr>
        <w:overflowPunct w:val="0"/>
        <w:spacing w:line="520" w:lineRule="exact"/>
        <w:ind w:leftChars="0" w:left="0" w:firstLine="600"/>
        <w:jc w:val="center"/>
        <w:outlineLvl w:val="0"/>
        <w:rPr>
          <w:rFonts w:ascii="黑体" w:eastAsia="黑体" w:hAnsi="黑体" w:cs="黑体" w:hint="eastAsia"/>
        </w:rPr>
      </w:pPr>
      <w:bookmarkStart w:id="16" w:name="_Toc7419"/>
      <w:r>
        <w:rPr>
          <w:rFonts w:ascii="黑体" w:eastAsia="黑体" w:hAnsi="黑体" w:cs="黑体" w:hint="eastAsia"/>
        </w:rPr>
        <w:br w:type="page"/>
      </w:r>
    </w:p>
    <w:p w14:paraId="5E8993FE" w14:textId="77777777" w:rsidR="00ED40DD" w:rsidRDefault="00000000">
      <w:pPr>
        <w:pStyle w:val="2"/>
        <w:overflowPunct w:val="0"/>
        <w:spacing w:line="520" w:lineRule="exact"/>
        <w:ind w:leftChars="0" w:left="0" w:firstLine="602"/>
        <w:jc w:val="center"/>
        <w:rPr>
          <w:rFonts w:eastAsia="仿宋_GB2312" w:hint="eastAsia"/>
        </w:rPr>
      </w:pPr>
      <w:proofErr w:type="spellStart"/>
      <w:r>
        <w:rPr>
          <w:rFonts w:ascii="黑体" w:eastAsia="黑体" w:hAnsi="黑体" w:cs="黑体" w:hint="eastAsia"/>
        </w:rPr>
        <w:lastRenderedPageBreak/>
        <w:t>第二部分</w:t>
      </w:r>
      <w:proofErr w:type="spellEnd"/>
      <w:r>
        <w:rPr>
          <w:rFonts w:ascii="黑体" w:eastAsia="黑体" w:hAnsi="黑体" w:cs="黑体" w:hint="eastAsia"/>
          <w:lang w:eastAsia="zh-CN"/>
        </w:rPr>
        <w:t xml:space="preserve"> </w:t>
      </w:r>
      <w:proofErr w:type="spellStart"/>
      <w:r>
        <w:rPr>
          <w:rFonts w:ascii="黑体" w:eastAsia="黑体" w:hAnsi="黑体" w:cs="黑体" w:hint="eastAsia"/>
        </w:rPr>
        <w:t>通用合同条件</w:t>
      </w:r>
      <w:bookmarkEnd w:id="16"/>
      <w:proofErr w:type="spellEnd"/>
    </w:p>
    <w:p w14:paraId="5EFF71A1" w14:textId="77777777" w:rsidR="00ED40DD" w:rsidRDefault="00ED40DD">
      <w:pPr>
        <w:spacing w:line="520" w:lineRule="exact"/>
        <w:ind w:leftChars="0" w:left="0" w:firstLine="600"/>
        <w:rPr>
          <w:rFonts w:eastAsia="仿宋_GB2312"/>
        </w:rPr>
      </w:pPr>
    </w:p>
    <w:p w14:paraId="08B71F15" w14:textId="77777777" w:rsidR="00ED40DD" w:rsidRDefault="00000000">
      <w:pPr>
        <w:pStyle w:val="3"/>
        <w:overflowPunct w:val="0"/>
        <w:spacing w:line="520" w:lineRule="exact"/>
        <w:ind w:leftChars="0" w:left="0" w:firstLine="562"/>
        <w:rPr>
          <w:rFonts w:eastAsia="仿宋_GB2312" w:hint="eastAsia"/>
          <w:sz w:val="28"/>
          <w:szCs w:val="28"/>
        </w:rPr>
      </w:pPr>
      <w:bookmarkStart w:id="17" w:name="_Toc24390"/>
      <w:r>
        <w:rPr>
          <w:rFonts w:eastAsia="仿宋_GB2312"/>
          <w:sz w:val="28"/>
          <w:szCs w:val="28"/>
        </w:rPr>
        <w:t>第</w:t>
      </w:r>
      <w:r>
        <w:rPr>
          <w:rFonts w:eastAsia="仿宋_GB2312"/>
          <w:sz w:val="28"/>
          <w:szCs w:val="28"/>
        </w:rPr>
        <w:t>1</w:t>
      </w:r>
      <w:r>
        <w:rPr>
          <w:rFonts w:eastAsia="仿宋_GB2312"/>
          <w:sz w:val="28"/>
          <w:szCs w:val="28"/>
        </w:rPr>
        <w:t>条</w:t>
      </w:r>
      <w:r>
        <w:rPr>
          <w:rFonts w:eastAsia="仿宋_GB2312"/>
          <w:sz w:val="28"/>
          <w:szCs w:val="28"/>
        </w:rPr>
        <w:t xml:space="preserve"> </w:t>
      </w:r>
      <w:proofErr w:type="spellStart"/>
      <w:r>
        <w:rPr>
          <w:rFonts w:eastAsia="仿宋_GB2312"/>
          <w:sz w:val="28"/>
          <w:szCs w:val="28"/>
        </w:rPr>
        <w:t>一般规定</w:t>
      </w:r>
      <w:bookmarkEnd w:id="17"/>
      <w:proofErr w:type="spellEnd"/>
    </w:p>
    <w:p w14:paraId="74302A30"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1.1</w:t>
      </w:r>
      <w:r>
        <w:rPr>
          <w:rFonts w:eastAsia="仿宋_GB2312" w:hint="eastAsia"/>
          <w:b/>
          <w:bCs/>
          <w:sz w:val="28"/>
          <w:szCs w:val="28"/>
          <w:lang w:eastAsia="zh-CN"/>
        </w:rPr>
        <w:t>定义和解释</w:t>
      </w:r>
    </w:p>
    <w:p w14:paraId="76CF712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除根据上下文另有其意义外，组成本合同的全部文件中的下列词语具有本款所赋予的含义：</w:t>
      </w:r>
    </w:p>
    <w:p w14:paraId="0F3550AC"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1.1.1合同：是指委托人和受托人就建筑师负责制服务约定双方权利义务的，根据法律规定和双方约定具有约束力的文件，由合同协议书第六条［合同文件的组成］所列的文件构成。</w:t>
      </w:r>
    </w:p>
    <w:p w14:paraId="0B64861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1.1.2合同协议书：是指组成合同的，由委托人和受托人共同签署的称为“合同协议书”的文件。</w:t>
      </w:r>
    </w:p>
    <w:p w14:paraId="2A77FAC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1.1.3工程合同：是指委托人为实现本项目而与实施永久工程和临时工程的相关承包商、供应商、其他咨询方签订的工程、货物及服务合同。</w:t>
      </w:r>
    </w:p>
    <w:p w14:paraId="57DBFAB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1.1.4合同当事人：是指委托人和（或）受托人。</w:t>
      </w:r>
    </w:p>
    <w:p w14:paraId="2D2DD2D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1.1.5委托人：是指与受托人签订合同协议书的，合同中接受服务的一方，及取得该当事人资格的合法继承人和允许的受让人。</w:t>
      </w:r>
    </w:p>
    <w:p w14:paraId="51FF2B5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1.1.6委托人代表：是指由委托人根据合同约定任命的，在委托人授权范围内代表委托人履行合同的代表。</w:t>
      </w:r>
    </w:p>
    <w:p w14:paraId="452EBE9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1.1.7受托人：是指与委托人签订合同协议书的，合同中提供服务的一方，及取得该当事人资格的合法继承人和允许的受让人。</w:t>
      </w:r>
    </w:p>
    <w:p w14:paraId="2D53593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1.1.8项目总负责人：是指由受托人根据合同约定任命的，在受托人授权范围内代表受托人负责合同履行，主持建筑师负责制服务工作的负责人。</w:t>
      </w:r>
    </w:p>
    <w:p w14:paraId="7193489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1.1.9单项咨询负责人：是指由受托人根据合同约定任命的，在受</w:t>
      </w:r>
      <w:r>
        <w:rPr>
          <w:rFonts w:ascii="仿宋_GB2312" w:eastAsia="仿宋_GB2312" w:hAnsi="仿宋_GB2312" w:cs="仿宋_GB2312" w:hint="eastAsia"/>
          <w:sz w:val="28"/>
          <w:szCs w:val="28"/>
          <w:lang w:eastAsia="zh-CN"/>
        </w:rPr>
        <w:lastRenderedPageBreak/>
        <w:t>托人授权范围内代表受托人负责合同履行，主持相应单项咨询服务工作的负责人。</w:t>
      </w:r>
    </w:p>
    <w:p w14:paraId="3A546AA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1.1.10项目：是指合同协议书中所指的，双方约定由受托人提供建筑师负责制服务的工程建设项目。</w:t>
      </w:r>
    </w:p>
    <w:p w14:paraId="538C392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1.1.11建筑师负责制服务：是指以担任项目总负责人的注册建筑师（设计工程师）为核心的管理团队，受建设单位委托，依托所在的设计单位为实施主体，依据合同约定，开展相关工程服务，提供符合建设单位要求和社会公共利益的建筑产品以及服务的一种工作模式。</w:t>
      </w:r>
    </w:p>
    <w:p w14:paraId="45792E4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1.1.12服务成果：是指附件1［服务范围］所列的，由受托人为履行服务义务按照合同约定向委托人提供的有形和无形的服务成果，包括但不限于阶段性和最终的研究、调查、模型、图纸、报告、说明、技术规定和其他类似的电子或实物文件，并应当采用合同中双方约定的载体和形式。</w:t>
      </w:r>
    </w:p>
    <w:p w14:paraId="54F18B4C"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1.1.13服务变更：是指根据第7条［变更和服务费用调整］构成服务变更的，对于受托人服务的任何更改。</w:t>
      </w:r>
    </w:p>
    <w:p w14:paraId="5179C83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1.1.14服务费用签约价：是指委托人和受托人在合同协议书中确定的总金额。</w:t>
      </w:r>
    </w:p>
    <w:p w14:paraId="4802A52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1.1.15服务费用：是指委托人用于支付受托人按照合同约定完成建筑师负责制服务范围内全部工作的金额，包括合同履行过程中按合同约定进行的变更和调整。</w:t>
      </w:r>
    </w:p>
    <w:p w14:paraId="28865B0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1.1.16服务开支：是指受托人为履行合同所发生的，向第三方支付的合理开支，包括但不限于受托人为履行合同发生的差旅费、通讯费、复印费、材料和设备检测费等。</w:t>
      </w:r>
    </w:p>
    <w:p w14:paraId="455DF1A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1.1.17天：除特别指明外，均指日历天。合同中按天计算时间的，开始当天不计入，从次日开始计算，期限最后一天的截止时间为当天</w:t>
      </w:r>
      <w:r>
        <w:rPr>
          <w:rFonts w:ascii="仿宋_GB2312" w:eastAsia="仿宋_GB2312" w:hAnsi="仿宋_GB2312" w:cs="仿宋_GB2312" w:hint="eastAsia"/>
          <w:sz w:val="28"/>
          <w:szCs w:val="28"/>
          <w:lang w:eastAsia="zh-CN"/>
        </w:rPr>
        <w:lastRenderedPageBreak/>
        <w:t>24：00时。</w:t>
      </w:r>
    </w:p>
    <w:p w14:paraId="400D828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1.1.18基准日期：通过招标形式确定受托人的，以投标截止日前28天的日期为基准日期；通过其他形式确定受托人的，以合同签订前28天的日期为基准日期。</w:t>
      </w:r>
    </w:p>
    <w:p w14:paraId="6154E7C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1.1.19服务开始日期：是指合同协议书中约定的，受托人应开始本合同下服务工作的绝对日期或相对日期。</w:t>
      </w:r>
    </w:p>
    <w:p w14:paraId="114CB7B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1.1.20服务完成日期：是指合同协议书中约定的，受托人完成服务的绝对日期或相对日期，包括合同约定的任何延长日期。</w:t>
      </w:r>
    </w:p>
    <w:p w14:paraId="47312CC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1.1.21服务期限：是指从服务开始日期起计算的，合同协议书中规定的或根据合同约定修改后的完成服务所需的时间。</w:t>
      </w:r>
    </w:p>
    <w:p w14:paraId="448F3F0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1.1.22服务进度计划：是指受托人根据第5.2款［服务进度计划］提交的进度计划，包括根据合同约定对其不时进行的修订。</w:t>
      </w:r>
    </w:p>
    <w:p w14:paraId="4671077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1.1.23知识产权：是指包括但不限于专利、专利申请、商标、商业秘密、注册设计、注册设计申请、著作权、设计权利、精神权利、工艺流程、技术指标、配方、图纸、计算机软件和数据库权利在内的所有知识产权权利。</w:t>
      </w:r>
    </w:p>
    <w:p w14:paraId="793854F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1.1.24保密信息：是指所有在披露时被披露方特别标识为保密的信息，或常人根据该信息的性质和场景合理认为应予以保密的信息，包括但不限于保密或专有信息、商业秘密、数据、文件、通讯往来、计划、专有技术、配方、设计、计算、试验结果、样品、图纸、课题、技术指标、调研、照相、软件、工艺流程、程序、报告、地图、模型、协议、计划、方法、发现、未注册的发明或商标标识、未发表的作品、概念、研究、开发以及商业和财务信息。</w:t>
      </w:r>
    </w:p>
    <w:p w14:paraId="012087C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1.1.25书面形式：是指合同文件、信函、电报、传真、电子数据交换和电子邮件等可以有形地表现所载内容的形式。</w:t>
      </w:r>
    </w:p>
    <w:p w14:paraId="5805EDD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1.1.26合同中的条款标题仅为阅读方便，不作为对合同条款解释的依据。</w:t>
      </w:r>
    </w:p>
    <w:p w14:paraId="7681C69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1.1.27根据项目的特点，需补充约定的其它定义，在专用合同条件中约定。</w:t>
      </w:r>
    </w:p>
    <w:p w14:paraId="6BAD703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1.2</w:t>
      </w:r>
      <w:r>
        <w:rPr>
          <w:rFonts w:eastAsia="仿宋_GB2312"/>
          <w:b/>
          <w:bCs/>
          <w:sz w:val="28"/>
          <w:szCs w:val="28"/>
          <w:lang w:eastAsia="zh-CN"/>
        </w:rPr>
        <w:t>合同文件的优先顺序</w:t>
      </w:r>
    </w:p>
    <w:p w14:paraId="77B6DF7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组成合同的各项文件应互相解释，互为说明。除专用合同条件另有约定外，解释合同文件的优先顺序如下：</w:t>
      </w:r>
    </w:p>
    <w:p w14:paraId="3DA8EC2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（1）合同协议书；</w:t>
      </w:r>
    </w:p>
    <w:p w14:paraId="1479102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（2）招标文件（如有）；</w:t>
      </w:r>
    </w:p>
    <w:p w14:paraId="036D7C8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（3）中标通知书（如有）；</w:t>
      </w:r>
    </w:p>
    <w:p w14:paraId="1A4F81D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（4）投标函及其附录（如有）；</w:t>
      </w:r>
    </w:p>
    <w:p w14:paraId="7734E86C"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 xml:space="preserve">（5）专用合同条款及附件； </w:t>
      </w:r>
    </w:p>
    <w:p w14:paraId="43C576D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（6）通用合同条款；</w:t>
      </w:r>
    </w:p>
    <w:p w14:paraId="096CD67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（7）技术标准和要求；</w:t>
      </w:r>
    </w:p>
    <w:p w14:paraId="2F6C948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（8）其他合同文件。</w:t>
      </w:r>
    </w:p>
    <w:p w14:paraId="738BF90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上述各项合同文件包括双方就该项合同文件所做出的补充和修改，属于同一类内容的文件，应以最新签署的为准。</w:t>
      </w:r>
    </w:p>
    <w:p w14:paraId="5BDE766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在合同订立及履行过程中形成的与合同有关的其他文件均构成合同文件组成部分，并根据其性质或双方协商确定优先解释顺序。</w:t>
      </w:r>
    </w:p>
    <w:p w14:paraId="007087D0"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1.3</w:t>
      </w:r>
      <w:r>
        <w:rPr>
          <w:rFonts w:eastAsia="仿宋_GB2312"/>
          <w:b/>
          <w:bCs/>
          <w:sz w:val="28"/>
          <w:szCs w:val="28"/>
          <w:lang w:eastAsia="zh-CN"/>
        </w:rPr>
        <w:t>语言文字</w:t>
      </w:r>
    </w:p>
    <w:p w14:paraId="7816F3D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合同以中国的汉语简体语言文字编写、解释和说明。合同当事人在专用合同条件中约定使用两种以上语言时，汉语为优先解释和说明合同的语言。</w:t>
      </w:r>
    </w:p>
    <w:p w14:paraId="2395E25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除专用合同条件另有约定外，双方间的所有通信交流应使用编写合同所使用的语言。</w:t>
      </w:r>
    </w:p>
    <w:p w14:paraId="4819EC04"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lastRenderedPageBreak/>
        <w:t>1.4</w:t>
      </w:r>
      <w:r>
        <w:rPr>
          <w:rFonts w:eastAsia="仿宋_GB2312"/>
          <w:b/>
          <w:bCs/>
          <w:sz w:val="28"/>
          <w:szCs w:val="28"/>
          <w:lang w:eastAsia="zh-CN"/>
        </w:rPr>
        <w:t>法律和标准</w:t>
      </w:r>
    </w:p>
    <w:p w14:paraId="2580345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1.4.1适用法律</w:t>
      </w:r>
    </w:p>
    <w:p w14:paraId="4263B94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合同适用现行的中华人民共和国法律、行政法规、部门规章以及项目所在地的地方性法规、和地方政府规章等。合同当事人可以在专用合同条件中约定合同适用的其他规范性文件以及需要明示的法律法规和规章等。</w:t>
      </w:r>
    </w:p>
    <w:p w14:paraId="06C6C47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1.4.2标准规范</w:t>
      </w:r>
    </w:p>
    <w:p w14:paraId="126ABDA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适用于项目的现行有效的国家标准、行业标准、项目所在地的地方性标准，以及相应的规范、规程等，合同当事人有特别要求的，应在专用合同条件中约定。</w:t>
      </w:r>
    </w:p>
    <w:p w14:paraId="23FA75A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委托人要求使用国外技术标准的，委托人与受托人在专用合同条件中约定原文版本和中文译本提供方及提供标准的名称、份数、时间及费用承担等事项。</w:t>
      </w:r>
    </w:p>
    <w:p w14:paraId="5A80542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委托人对项目的技术标准、功能要求高于或严于现行国家、行业或地方标准的，应当在专用合同条件中予以明确。</w:t>
      </w:r>
    </w:p>
    <w:p w14:paraId="0829E0EC"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1.4.3法律和标准的变化</w:t>
      </w:r>
    </w:p>
    <w:p w14:paraId="49A6756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专用合同条件另有约定外，受托人完成服务所应遵守的法律以及技术标准，均应视为在基准日期适用的版本。基准日期之后，服务期限届满之前，前述版本发生重大变化，或者有新的法律以及技术标准实施的，受托人应就推荐性标准向委托人提出遵守新标准的建议，对强制性的规定或标准应当遵照执行。因委托人采纳受托人的建议或遵守基准日期后新的强制性的规定或标准，导致服务费用增加和（或）服务期限延长的，由委托人承担。</w:t>
      </w:r>
    </w:p>
    <w:p w14:paraId="11F2EF0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1.5</w:t>
      </w:r>
      <w:r>
        <w:rPr>
          <w:rFonts w:eastAsia="仿宋_GB2312"/>
          <w:b/>
          <w:bCs/>
          <w:sz w:val="28"/>
          <w:szCs w:val="28"/>
          <w:lang w:eastAsia="zh-CN"/>
        </w:rPr>
        <w:t>通信交流</w:t>
      </w:r>
    </w:p>
    <w:p w14:paraId="2FC9782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与合同有关的协议、通知、批准、证明、证书、指示、指令、要</w:t>
      </w:r>
      <w:r>
        <w:rPr>
          <w:rFonts w:ascii="仿宋_GB2312" w:eastAsia="仿宋_GB2312" w:hAnsi="仿宋_GB2312" w:cs="仿宋_GB2312" w:hint="eastAsia"/>
          <w:sz w:val="28"/>
          <w:szCs w:val="28"/>
          <w:lang w:eastAsia="zh-CN"/>
        </w:rPr>
        <w:lastRenderedPageBreak/>
        <w:t>求、请求、同意、确定和决定等，均应采用书面形式，并应在合同约定的期限内送达接收人和送达地点。</w:t>
      </w:r>
    </w:p>
    <w:p w14:paraId="5F132D0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和受托人应在专用合同条件中约定各自的送达接收人、送达地点、电子传输方式等。任何一方合同当事人指定的接收人或送达地点或电子传输方式发生变动的，应提前3天以书面形式通知对方，否则视为未发生变动。</w:t>
      </w:r>
    </w:p>
    <w:p w14:paraId="7DB2927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委托人和受托人应当及时签收另一方送达至指定地点和指定接收人的往来函件，如确有充分证据证明一方无正当理由拒不签收、无理扣押或拖延的，视为认可往来函件的内容。</w:t>
      </w:r>
    </w:p>
    <w:p w14:paraId="46A90EC2"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1.6</w:t>
      </w:r>
      <w:r>
        <w:rPr>
          <w:rFonts w:eastAsia="仿宋_GB2312"/>
          <w:b/>
          <w:bCs/>
          <w:sz w:val="28"/>
          <w:szCs w:val="28"/>
          <w:lang w:eastAsia="zh-CN"/>
        </w:rPr>
        <w:t>保密</w:t>
      </w:r>
    </w:p>
    <w:p w14:paraId="5EA7FF5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1.6.1任何一方对在订立和履行合同过程中知悉的另一方的保密信息负有保密责任，未经该方事先书面同意，均不得自行或允许其雇员、分包商、顾问或代理人对外泄露或用于合同以外的目的。一方泄露或者在合同以外使用该保密信息给另一方造成损失的，应承担损害赔偿责任。双方认为必要时，可签订保密协议，作为合同附件。</w:t>
      </w:r>
    </w:p>
    <w:p w14:paraId="6DFAB44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1.6.2但上述使用和披露限制不应适用于下列信息：</w:t>
      </w:r>
    </w:p>
    <w:p w14:paraId="45E29FD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（1）在披露时为公共知识，或之后非因接收方的行为而成为公共知识的信息；</w:t>
      </w:r>
    </w:p>
    <w:p w14:paraId="221B0726"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（2）在披露方披露时接收方已掌握，且并非从披露方直接或间接获取的信息；</w:t>
      </w:r>
    </w:p>
    <w:p w14:paraId="01EE02F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（3）服务开始日期之后的任何时间从第三方处获取的信息，但该信息并非该第三方直接或间接从披露方处所获取；</w:t>
      </w:r>
    </w:p>
    <w:p w14:paraId="22F38BA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（4）接收方在未利用保密信息的情况下独立开发的信息；</w:t>
      </w:r>
    </w:p>
    <w:p w14:paraId="74405C2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（5）法律法规、司法部门或政府机构发出指令要求披露的信息。</w:t>
      </w:r>
    </w:p>
    <w:p w14:paraId="641D467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1.6.3除专用合同条件另有约定外，合同下的保密义务应在服务完</w:t>
      </w:r>
      <w:r>
        <w:rPr>
          <w:rFonts w:ascii="仿宋_GB2312" w:eastAsia="仿宋_GB2312" w:hAnsi="仿宋_GB2312" w:cs="仿宋_GB2312" w:hint="eastAsia"/>
          <w:sz w:val="28"/>
          <w:szCs w:val="28"/>
          <w:lang w:eastAsia="zh-CN"/>
        </w:rPr>
        <w:lastRenderedPageBreak/>
        <w:t>成日期或合同终止之日中较早者之后的两年届满。</w:t>
      </w:r>
    </w:p>
    <w:p w14:paraId="522664A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1.7</w:t>
      </w:r>
      <w:r>
        <w:rPr>
          <w:rFonts w:eastAsia="仿宋_GB2312"/>
          <w:b/>
          <w:bCs/>
          <w:sz w:val="28"/>
          <w:szCs w:val="28"/>
          <w:lang w:eastAsia="zh-CN"/>
        </w:rPr>
        <w:t>发布</w:t>
      </w:r>
    </w:p>
    <w:p w14:paraId="25F057C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受托人可以将与服务和项目有关的材料和信息用于商业投标。除第1.6款［保密］和专用合同条件另有约定外，受托人可以单独或与他人合作发布与服务和项目有关的材料和信息，但如果在服务完成之日或合同终止之日（以较早者为准）之后的两年内进行发布的，应事先通知委托人。</w:t>
      </w:r>
    </w:p>
    <w:p w14:paraId="106513F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1.8</w:t>
      </w:r>
      <w:r>
        <w:rPr>
          <w:rFonts w:eastAsia="仿宋_GB2312"/>
          <w:b/>
          <w:bCs/>
          <w:sz w:val="28"/>
          <w:szCs w:val="28"/>
          <w:lang w:eastAsia="zh-CN"/>
        </w:rPr>
        <w:t>严禁贿赂</w:t>
      </w:r>
    </w:p>
    <w:p w14:paraId="10BC9373"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合同当事人不得以贿赂或变相贿赂的方式，谋取非法利益或损害对方权益。因一方的贿赂造成对方损失的，应赔偿损失，并承担相应的法律责任。</w:t>
      </w:r>
    </w:p>
    <w:p w14:paraId="2D7161A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除委托人另行书面同意外，受托人的职员不得索取或接受合同约定以外的与项目有关的利益和报酬。</w:t>
      </w:r>
    </w:p>
    <w:p w14:paraId="71BBB9A0"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1.9</w:t>
      </w:r>
      <w:r>
        <w:rPr>
          <w:rFonts w:eastAsia="仿宋_GB2312"/>
          <w:b/>
          <w:bCs/>
          <w:sz w:val="28"/>
          <w:szCs w:val="28"/>
          <w:lang w:eastAsia="zh-CN"/>
        </w:rPr>
        <w:t>利益冲突</w:t>
      </w:r>
    </w:p>
    <w:p w14:paraId="49CD224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受托人不得与其他第三方串通损害委托人利益，除委托人另行书面同意外，不得参与和委托人利益相冲突的任何活动。</w:t>
      </w:r>
    </w:p>
    <w:p w14:paraId="5DA951C3"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受托人声明，在合同签订之日不存在可能使其在履行合同义务时引起利益冲突的事项，包括与项目的工程总承包、施工、材料设备供应单位之间不存在利害关系。如在合同履行期间发生利益冲突事项的，受托人在得知该情况后应立即书面通知委托人，双方应根据诚信原则以及相关法律规定就解决方法达成一致。</w:t>
      </w:r>
    </w:p>
    <w:p w14:paraId="43B2A0B9"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1.10</w:t>
      </w:r>
      <w:r>
        <w:rPr>
          <w:rFonts w:eastAsia="仿宋_GB2312"/>
          <w:b/>
          <w:bCs/>
          <w:sz w:val="28"/>
          <w:szCs w:val="28"/>
          <w:lang w:eastAsia="zh-CN"/>
        </w:rPr>
        <w:t>合同修改</w:t>
      </w:r>
    </w:p>
    <w:p w14:paraId="36CCAED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对合同的变更或修改应以书面形式做出并由合同当事人正式签署。</w:t>
      </w:r>
    </w:p>
    <w:p w14:paraId="655CAC46" w14:textId="77777777" w:rsidR="00ED40DD" w:rsidRDefault="00ED40DD">
      <w:pPr>
        <w:pStyle w:val="3"/>
        <w:overflowPunct w:val="0"/>
        <w:spacing w:line="520" w:lineRule="exact"/>
        <w:ind w:leftChars="0" w:left="0" w:firstLine="562"/>
        <w:rPr>
          <w:rFonts w:eastAsia="仿宋_GB2312" w:hint="eastAsia"/>
          <w:sz w:val="28"/>
          <w:szCs w:val="28"/>
          <w:lang w:eastAsia="zh-CN"/>
        </w:rPr>
      </w:pPr>
      <w:bookmarkStart w:id="18" w:name="_Toc6556"/>
    </w:p>
    <w:p w14:paraId="2F49D36B"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3E408F7B" w14:textId="77777777" w:rsidR="00ED40DD" w:rsidRDefault="00000000">
      <w:pPr>
        <w:pStyle w:val="3"/>
        <w:overflowPunct w:val="0"/>
        <w:spacing w:line="520" w:lineRule="exact"/>
        <w:ind w:leftChars="0" w:left="0" w:firstLine="562"/>
        <w:rPr>
          <w:rFonts w:eastAsia="仿宋_GB2312" w:hint="eastAsia"/>
          <w:sz w:val="28"/>
          <w:szCs w:val="28"/>
          <w:lang w:eastAsia="zh-CN"/>
        </w:rPr>
      </w:pPr>
      <w:r>
        <w:rPr>
          <w:rFonts w:eastAsia="仿宋_GB2312"/>
          <w:sz w:val="28"/>
          <w:szCs w:val="28"/>
          <w:lang w:eastAsia="zh-CN"/>
        </w:rPr>
        <w:lastRenderedPageBreak/>
        <w:t>第</w:t>
      </w:r>
      <w:r>
        <w:rPr>
          <w:rFonts w:eastAsia="仿宋_GB2312"/>
          <w:sz w:val="28"/>
          <w:szCs w:val="28"/>
          <w:lang w:eastAsia="zh-CN"/>
        </w:rPr>
        <w:t>2</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委托人</w:t>
      </w:r>
      <w:bookmarkEnd w:id="18"/>
    </w:p>
    <w:p w14:paraId="4DCD32D5"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2.1</w:t>
      </w:r>
      <w:r>
        <w:rPr>
          <w:rFonts w:eastAsia="仿宋_GB2312"/>
          <w:b/>
          <w:bCs/>
          <w:sz w:val="28"/>
          <w:szCs w:val="28"/>
          <w:lang w:eastAsia="zh-CN"/>
        </w:rPr>
        <w:t>委托人一般义务</w:t>
      </w:r>
    </w:p>
    <w:p w14:paraId="5423E45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2.1.1除附件1［服务范围］另有约定外，委托人应向受托人提供服务时所涉及的所有外部关系的协调以及与其他组织相联系的渠道，以便受托人收集需要的信息，为受托人履行职责提供外部条件。委托人应在工程合同中或根据工程合同的规定及时向相关承包商、供应商、本合同之外的其他咨询方等提供受托人及项目总负责人的名称或姓名、管理范围、内容和权限以及其他必要信息，并负责就受托人与委托人以及委托人的相关承包商、供应商、本合同之外的其他咨询方等之间职权相重叠或不明确的情况予以协调和明确。</w:t>
      </w:r>
    </w:p>
    <w:p w14:paraId="7FFC3BC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2.1.2为了履行服务义务的需要，委托人应在不影响受托人根据服务进度计划开展服务的时间内，按照专用合同条件的约定，免费向受托人提供相关资料、设备和设施。委托人应按照专用合同条件的约定，及时向受托人提供必要的设备、设施和人员服务，以保证服务能够按服务进度计划进行。除附件1［服务范围］另有约定外，委托人另行委托的其他人员的服务与受托人的服务之间的统筹管理责任应由委托人承担，以上人员应听从受托人的指令，受托人应与此类服务的提供者合作，但不对此类人员的行为负责。</w:t>
      </w:r>
    </w:p>
    <w:p w14:paraId="0A8DBDB3" w14:textId="77777777" w:rsidR="00ED40DD" w:rsidRDefault="00000000">
      <w:pPr>
        <w:overflowPunct w:val="0"/>
        <w:spacing w:line="520" w:lineRule="exact"/>
        <w:ind w:leftChars="0" w:left="0" w:firstLine="560"/>
        <w:jc w:val="both"/>
        <w:rPr>
          <w:rFonts w:ascii="Times New Roman" w:eastAsia="仿宋_GB2312" w:hAnsi="Times New Roman"/>
          <w:bCs/>
          <w:sz w:val="28"/>
          <w:szCs w:val="28"/>
          <w:lang w:eastAsia="zh-CN"/>
        </w:rPr>
      </w:pPr>
      <w:r>
        <w:rPr>
          <w:rFonts w:ascii="仿宋_GB2312" w:eastAsia="仿宋_GB2312" w:hAnsi="仿宋_GB2312" w:cs="仿宋_GB2312" w:hint="eastAsia"/>
          <w:sz w:val="28"/>
          <w:szCs w:val="28"/>
          <w:lang w:eastAsia="zh-CN"/>
        </w:rPr>
        <w:t>2.1.3</w:t>
      </w:r>
      <w:r>
        <w:rPr>
          <w:rFonts w:ascii="Times New Roman" w:eastAsia="仿宋_GB2312" w:hAnsi="Times New Roman" w:hint="eastAsia"/>
          <w:bCs/>
          <w:sz w:val="28"/>
          <w:szCs w:val="28"/>
          <w:lang w:eastAsia="zh-CN"/>
        </w:rPr>
        <w:t>委托人</w:t>
      </w:r>
      <w:r>
        <w:rPr>
          <w:rFonts w:ascii="Times New Roman" w:eastAsia="仿宋_GB2312" w:hAnsi="Times New Roman"/>
          <w:bCs/>
          <w:sz w:val="28"/>
          <w:szCs w:val="28"/>
          <w:lang w:eastAsia="zh-CN"/>
        </w:rPr>
        <w:t>应负责资金使用计划的审核与管理，</w:t>
      </w:r>
      <w:r>
        <w:rPr>
          <w:rFonts w:ascii="Times New Roman" w:eastAsia="仿宋_GB2312" w:hAnsi="Times New Roman" w:hint="eastAsia"/>
          <w:bCs/>
          <w:sz w:val="28"/>
          <w:szCs w:val="28"/>
          <w:lang w:eastAsia="zh-CN"/>
        </w:rPr>
        <w:t>并</w:t>
      </w:r>
      <w:r>
        <w:rPr>
          <w:rFonts w:ascii="Times New Roman" w:eastAsia="仿宋_GB2312" w:hAnsi="Times New Roman"/>
          <w:bCs/>
          <w:sz w:val="28"/>
          <w:szCs w:val="28"/>
          <w:lang w:eastAsia="zh-CN"/>
        </w:rPr>
        <w:t>按合同约定的方式、时间、金额向受托人支付工程</w:t>
      </w:r>
      <w:r>
        <w:rPr>
          <w:rFonts w:ascii="Times New Roman" w:eastAsia="仿宋_GB2312" w:hAnsi="Times New Roman" w:hint="eastAsia"/>
          <w:bCs/>
          <w:sz w:val="28"/>
          <w:szCs w:val="28"/>
          <w:lang w:eastAsia="zh-CN"/>
        </w:rPr>
        <w:t>服务</w:t>
      </w:r>
      <w:r>
        <w:rPr>
          <w:rFonts w:ascii="Times New Roman" w:eastAsia="仿宋_GB2312" w:hAnsi="Times New Roman"/>
          <w:bCs/>
          <w:sz w:val="28"/>
          <w:szCs w:val="28"/>
          <w:lang w:eastAsia="zh-CN"/>
        </w:rPr>
        <w:t>费</w:t>
      </w:r>
      <w:r>
        <w:rPr>
          <w:rFonts w:ascii="Times New Roman" w:eastAsia="仿宋_GB2312" w:hAnsi="Times New Roman" w:hint="eastAsia"/>
          <w:bCs/>
          <w:sz w:val="28"/>
          <w:szCs w:val="28"/>
          <w:lang w:eastAsia="zh-CN"/>
        </w:rPr>
        <w:t>。</w:t>
      </w:r>
    </w:p>
    <w:p w14:paraId="7AB33A4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2.1.4合同当事人可在专用合同条件约定委托人应承担的其他义务。</w:t>
      </w:r>
    </w:p>
    <w:p w14:paraId="48D026E9"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2.2</w:t>
      </w:r>
      <w:r>
        <w:rPr>
          <w:rFonts w:eastAsia="仿宋_GB2312"/>
          <w:b/>
          <w:bCs/>
          <w:sz w:val="28"/>
          <w:szCs w:val="28"/>
          <w:lang w:eastAsia="zh-CN"/>
        </w:rPr>
        <w:t>委托人</w:t>
      </w:r>
      <w:r>
        <w:rPr>
          <w:rFonts w:eastAsia="仿宋_GB2312" w:hint="eastAsia"/>
          <w:b/>
          <w:bCs/>
          <w:sz w:val="28"/>
          <w:szCs w:val="28"/>
          <w:lang w:eastAsia="zh-CN"/>
        </w:rPr>
        <w:t>权利</w:t>
      </w:r>
    </w:p>
    <w:p w14:paraId="7471A69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2.2.1委托人有订立所有与项目有关合同的权利，对受托人在建设过程中负责起草及参与洽商的项目参建合同拥有最终审定权。</w:t>
      </w:r>
    </w:p>
    <w:p w14:paraId="470FCE0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2.2.2委托人有权对项目建设过程进行监督，有权对受托人的工作计划、步骤等实施情况进行监督。</w:t>
      </w:r>
    </w:p>
    <w:p w14:paraId="4460F71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2.2.3委托人有对工程规模、设计标准、规划设计、生产工艺设计和设计使用功能要求的认定权，以及对工程设计变更的审批权。</w:t>
      </w:r>
    </w:p>
    <w:p w14:paraId="56F3AE1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2.2.4受托人调换项目总负责人、专业负责人和有执业资格要求的主要建筑师团队成员须事先经委托人同意。</w:t>
      </w:r>
    </w:p>
    <w:p w14:paraId="5D6B149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2.2.5委托人有权要求受托人提交业务范围内的专项报告。</w:t>
      </w:r>
    </w:p>
    <w:p w14:paraId="70024D2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2.2.6委托人有权要求受托人更换不称职的受托人机构工作人员，有权就适应工作需要提出增加受托人人员的合理要求。</w:t>
      </w:r>
    </w:p>
    <w:p w14:paraId="2355EE7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w:t>
      </w:r>
      <w:r>
        <w:rPr>
          <w:rFonts w:eastAsia="仿宋_GB2312" w:hint="eastAsia"/>
          <w:b/>
          <w:bCs/>
          <w:sz w:val="28"/>
          <w:szCs w:val="28"/>
          <w:lang w:eastAsia="zh-CN"/>
        </w:rPr>
        <w:t>3</w:t>
      </w:r>
      <w:r>
        <w:rPr>
          <w:rFonts w:eastAsia="仿宋_GB2312"/>
          <w:b/>
          <w:bCs/>
          <w:sz w:val="28"/>
          <w:szCs w:val="28"/>
          <w:lang w:eastAsia="zh-CN"/>
        </w:rPr>
        <w:t>委托人决定</w:t>
      </w:r>
    </w:p>
    <w:p w14:paraId="32AB02DC"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合同另有明确约定外，委托人应根据专用合同条件的约定，在不影响受托人根据服务进度计划开展服务的时间内，对受托人以书面形式提出的事项作出书面决定。对受托人在贯彻落实委托人意见时提出的有关问题，委托人应及时予以解答。因委托人原因未能答复或答复不及时导致服务费用增加和（或）服务期限延长的，由委托人承担。</w:t>
      </w:r>
    </w:p>
    <w:p w14:paraId="6599766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w:t>
      </w:r>
      <w:r>
        <w:rPr>
          <w:rFonts w:eastAsia="仿宋_GB2312" w:hint="eastAsia"/>
          <w:b/>
          <w:bCs/>
          <w:sz w:val="28"/>
          <w:szCs w:val="28"/>
          <w:lang w:eastAsia="zh-CN"/>
        </w:rPr>
        <w:t>4</w:t>
      </w:r>
      <w:r>
        <w:rPr>
          <w:rFonts w:eastAsia="仿宋_GB2312"/>
          <w:b/>
          <w:bCs/>
          <w:sz w:val="28"/>
          <w:szCs w:val="28"/>
          <w:lang w:eastAsia="zh-CN"/>
        </w:rPr>
        <w:t>支付担保</w:t>
      </w:r>
    </w:p>
    <w:p w14:paraId="4B604E5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除专用合同条件另有约定外，委托人要求受托人提供履约担保的，委托人应当向受托人提供支付担保。支付担保可以采用银行保函、保证保险保单或担保公司担保等形式，具体由双方在专用合同条件中约定。</w:t>
      </w:r>
    </w:p>
    <w:p w14:paraId="48AB5D24"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w:t>
      </w:r>
      <w:r>
        <w:rPr>
          <w:rFonts w:eastAsia="仿宋_GB2312" w:hint="eastAsia"/>
          <w:b/>
          <w:bCs/>
          <w:sz w:val="28"/>
          <w:szCs w:val="28"/>
          <w:lang w:eastAsia="zh-CN"/>
        </w:rPr>
        <w:t>5</w:t>
      </w:r>
      <w:r>
        <w:rPr>
          <w:rFonts w:eastAsia="仿宋_GB2312"/>
          <w:b/>
          <w:bCs/>
          <w:sz w:val="28"/>
          <w:szCs w:val="28"/>
          <w:lang w:eastAsia="zh-CN"/>
        </w:rPr>
        <w:t>委托人代表</w:t>
      </w:r>
    </w:p>
    <w:p w14:paraId="7121049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应指定一位有适当资格和经验的管理人员作为委托人代表，并在专用合同条件中明确其姓名、职务、联系方式及授权范围等事项。委托人代表在委托人的授权范围内，负责处理合同履行过程中与委托人有关的具体事宜。委托人代表在授权范围内的行为由委托人承担法律责任。委托人更换委托人代表的，应在专用合同条件约定的期限内提前书</w:t>
      </w:r>
      <w:r>
        <w:rPr>
          <w:rFonts w:ascii="仿宋_GB2312" w:eastAsia="仿宋_GB2312" w:hAnsi="仿宋_GB2312" w:cs="仿宋_GB2312" w:hint="eastAsia"/>
          <w:sz w:val="28"/>
          <w:szCs w:val="28"/>
          <w:lang w:eastAsia="zh-CN"/>
        </w:rPr>
        <w:lastRenderedPageBreak/>
        <w:t>面通知受托人。</w:t>
      </w:r>
    </w:p>
    <w:p w14:paraId="1ABB19BC"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w:t>
      </w:r>
      <w:r>
        <w:rPr>
          <w:rFonts w:eastAsia="仿宋_GB2312" w:hint="eastAsia"/>
          <w:b/>
          <w:bCs/>
          <w:sz w:val="28"/>
          <w:szCs w:val="28"/>
          <w:lang w:eastAsia="zh-CN"/>
        </w:rPr>
        <w:t>6</w:t>
      </w:r>
      <w:r>
        <w:rPr>
          <w:rFonts w:eastAsia="仿宋_GB2312"/>
          <w:b/>
          <w:bCs/>
          <w:sz w:val="28"/>
          <w:szCs w:val="28"/>
          <w:lang w:eastAsia="zh-CN"/>
        </w:rPr>
        <w:t>委托人人员</w:t>
      </w:r>
    </w:p>
    <w:p w14:paraId="16D7105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委托人应在与受托人协商后，按照专用合同条件的要求，自费从其雇员中为推进项目，安排、选择及提供有适当资格和经验的人员。受托人可对上述人员的选择和替换提出合理异议，且在与相关法律法规不发生冲突的前提下，上述人员应就与受托人服务有关的事项接受受托人的指导。</w:t>
      </w:r>
    </w:p>
    <w:p w14:paraId="539AF20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如委托人无法按照专用合同条件的要求提供相关人员，或受托人合理认为委托人提供的人员存在不能胜任岗位责任、存在严重过失或不当行为或专用合同条件约定的其他情形的，则建筑师有权要求委托人另行安排同等条件的替代人员。</w:t>
      </w:r>
    </w:p>
    <w:p w14:paraId="7A432218"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7C7FFE15"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19" w:name="_Toc9447"/>
      <w:r>
        <w:rPr>
          <w:rFonts w:eastAsia="仿宋_GB2312"/>
          <w:sz w:val="28"/>
          <w:szCs w:val="28"/>
          <w:lang w:eastAsia="zh-CN"/>
        </w:rPr>
        <w:t>第</w:t>
      </w:r>
      <w:r>
        <w:rPr>
          <w:rFonts w:eastAsia="仿宋_GB2312"/>
          <w:sz w:val="28"/>
          <w:szCs w:val="28"/>
          <w:lang w:eastAsia="zh-CN"/>
        </w:rPr>
        <w:t>3</w:t>
      </w:r>
      <w:r>
        <w:rPr>
          <w:rFonts w:eastAsia="仿宋_GB2312"/>
          <w:sz w:val="28"/>
          <w:szCs w:val="28"/>
          <w:lang w:eastAsia="zh-CN"/>
        </w:rPr>
        <w:t>条</w:t>
      </w:r>
      <w:r>
        <w:rPr>
          <w:rFonts w:eastAsia="仿宋_GB2312" w:hint="eastAsia"/>
          <w:sz w:val="28"/>
          <w:szCs w:val="28"/>
          <w:lang w:eastAsia="zh-CN"/>
        </w:rPr>
        <w:t xml:space="preserve"> </w:t>
      </w:r>
      <w:r>
        <w:rPr>
          <w:rFonts w:eastAsia="仿宋_GB2312" w:hint="eastAsia"/>
          <w:sz w:val="28"/>
          <w:szCs w:val="28"/>
          <w:lang w:eastAsia="zh-CN"/>
        </w:rPr>
        <w:t>受托人</w:t>
      </w:r>
      <w:bookmarkEnd w:id="19"/>
    </w:p>
    <w:p w14:paraId="55436623"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3.1</w:t>
      </w:r>
      <w:r>
        <w:rPr>
          <w:rFonts w:eastAsia="仿宋_GB2312" w:hint="eastAsia"/>
          <w:b/>
          <w:bCs/>
          <w:sz w:val="28"/>
          <w:szCs w:val="28"/>
          <w:lang w:eastAsia="zh-CN"/>
        </w:rPr>
        <w:t>受托人</w:t>
      </w:r>
      <w:r>
        <w:rPr>
          <w:rFonts w:eastAsia="仿宋_GB2312"/>
          <w:b/>
          <w:bCs/>
          <w:sz w:val="28"/>
          <w:szCs w:val="28"/>
          <w:lang w:eastAsia="zh-CN"/>
        </w:rPr>
        <w:t>一般义务</w:t>
      </w:r>
    </w:p>
    <w:p w14:paraId="15B225F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3.1.1受托人应根据合同约定以及附件1［服务范围］约定的服务内容和要求提供服务。</w:t>
      </w:r>
    </w:p>
    <w:p w14:paraId="6E66E84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3.1.1.1作为设计人应遵守法律和有关技术标准的强制性规定，完成合同约定范围内的方案设计、初步设计、施工图设计等设计服务，提供符合技术标准及合同要求的工程设计文件，提供施工配合服务等。</w:t>
      </w:r>
    </w:p>
    <w:p w14:paraId="7CEA593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3.1.1.2作为勘察人应按勘察任务书和技术要求并依据有关技术标准进行工程勘察工作。建立质量保证体系，按本合同约定的时间提交质量合格的成果资料，并对其质量负责。在开展工程勘察活动时应遵守有关职业健康及安全生产方面的各项法律法规的规定，采取安全防护措施，确保人员、设备和设施的安全。</w:t>
      </w:r>
    </w:p>
    <w:p w14:paraId="456E6AD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3.1.1.3作为监理人应遵循职业道德准则和行为规范，严格按照法</w:t>
      </w:r>
      <w:r>
        <w:rPr>
          <w:rFonts w:ascii="仿宋_GB2312" w:eastAsia="仿宋_GB2312" w:hAnsi="仿宋_GB2312" w:cs="仿宋_GB2312" w:hint="eastAsia"/>
          <w:sz w:val="28"/>
          <w:szCs w:val="28"/>
          <w:lang w:eastAsia="zh-CN"/>
        </w:rPr>
        <w:lastRenderedPageBreak/>
        <w:t>律法规、工程建设有关标准及本合同履行职责。按合同约定的种类、时间和份数向委托人提交监理与相关服务的报告。按照档案管理规定将监理有关文件归档。</w:t>
      </w:r>
    </w:p>
    <w:p w14:paraId="38050F9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3.1.1.4作为造价咨询人，在从事工程造价咨询活动，应当遵循独立、客观、公正、诚实信用的原则，不得损害社会公共利益和他人的合法权益。提供的造价咨询服务以及出具工程造价咨询成果文件应符合现行国家或行业有关规定、标准、规范的要求。按照合同约定的时间内，按照约定的份数、组成向委托人提交咨询成果文件。</w:t>
      </w:r>
    </w:p>
    <w:p w14:paraId="353520FA"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3.1.1.5作为招标代理人，应根据合同约定的委托招标代理业务的工作范围和内容，依法按照公开、公平、公正和诚实信用原则，开展招标工作，维护各方的合法权益；用专业技术与技能为委托人提供完成招标工作相关的服务。</w:t>
      </w:r>
    </w:p>
    <w:p w14:paraId="523EE4F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3.1.1.6作为项目建设管理人，应遵守国家有关法律、法规、维护委托人的合法权益，按批准的建设规模、建设内容和建设标准实施组织管理，建立完整的项目建设档案，严格控制项目投资，按合同约定提供项目进展报告，确保工程质量，按期交付使用。</w:t>
      </w:r>
    </w:p>
    <w:p w14:paraId="51E2E93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3.1.1.7根据附件1［服务范围］以及相关法律法规的规定，由受托人承担的其他义务和责任可在合同专用条件中进行补充或签订专业服务合同进行补充。</w:t>
      </w:r>
    </w:p>
    <w:p w14:paraId="091ABFA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3.1.2受托人应按照附件4［受托人团队主要人员］组建能够满足服务需要的服务团队，并按照附件3［进度计划］的约定完成服务。</w:t>
      </w:r>
    </w:p>
    <w:p w14:paraId="6236174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3.1.3委托人需要受托人提供履约担保的，应当按照相关规定在专用合同条件中明确约定，受托人应按照约定的形式、金额及期限等向委托人提供履约担保。</w:t>
      </w:r>
    </w:p>
    <w:p w14:paraId="50278A1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3.1.4受托人在履行合同义务时，应严格按照国家法律法规、强制</w:t>
      </w:r>
      <w:r>
        <w:rPr>
          <w:rFonts w:ascii="仿宋_GB2312" w:eastAsia="仿宋_GB2312" w:hAnsi="仿宋_GB2312" w:cs="仿宋_GB2312" w:hint="eastAsia"/>
          <w:sz w:val="28"/>
          <w:szCs w:val="28"/>
          <w:lang w:eastAsia="zh-CN"/>
        </w:rPr>
        <w:lastRenderedPageBreak/>
        <w:t>性国家标准以及合同约定履行职责，维护委托人的合法利益，保证服务成果的质量，运用合理的专业技术和经验知识，谨慎、勤勉地履行其在合同下的责任和义务。</w:t>
      </w:r>
    </w:p>
    <w:p w14:paraId="17EA180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3.1.5法律、法规、规章有相应规定的，受托人及其团队成员应具有履行服务所需的资质或资格。由受托人按照第3.5项［转让和交由其他咨询单位实施］的约定将相应的服务转让给第三方或交由其他单位实施的，该第三方和其他单位应具有相应资质或资格。</w:t>
      </w:r>
    </w:p>
    <w:p w14:paraId="0AA9C0A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3.1.6在履行合同期间，受托人应使委托人保持对服务进展的了解，并按照附件3［进度计划］的约定，定期向委托人报告服务工作进展。</w:t>
      </w:r>
    </w:p>
    <w:p w14:paraId="2D50B24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3.1.7任何由委托人支付费用并提供给受托人使用的物品都是属于委托人的财产。受托人有权无偿使用第2.1.3项中由委托人提供的设备、设施和人员提供的服务。受托人应采取合理的措施来保护委托人的财产，直至服务完成并将其退还给委托人。保护委托人的财产所产生的费用应由委托人承担。</w:t>
      </w:r>
    </w:p>
    <w:p w14:paraId="0BD3AE40"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3.1.8合同当事人可在专用合同条件约定受托人应承担的其他义务。</w:t>
      </w:r>
    </w:p>
    <w:p w14:paraId="52D0950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3.2</w:t>
      </w:r>
      <w:r>
        <w:rPr>
          <w:rFonts w:eastAsia="仿宋_GB2312" w:hint="eastAsia"/>
          <w:b/>
          <w:bCs/>
          <w:sz w:val="28"/>
          <w:szCs w:val="28"/>
          <w:lang w:eastAsia="zh-CN"/>
        </w:rPr>
        <w:t>受托人权利</w:t>
      </w:r>
    </w:p>
    <w:p w14:paraId="26F22E32"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受托人</w:t>
      </w:r>
      <w:r>
        <w:rPr>
          <w:rFonts w:ascii="仿宋_GB2312" w:eastAsia="仿宋_GB2312" w:hAnsi="仿宋_GB2312" w:cs="仿宋_GB2312"/>
          <w:sz w:val="28"/>
          <w:szCs w:val="28"/>
          <w:lang w:eastAsia="zh-CN"/>
        </w:rPr>
        <w:t>在委托人委托的</w:t>
      </w:r>
      <w:r>
        <w:rPr>
          <w:rFonts w:ascii="仿宋_GB2312" w:eastAsia="仿宋_GB2312" w:hAnsi="仿宋_GB2312" w:cs="仿宋_GB2312" w:hint="eastAsia"/>
          <w:sz w:val="28"/>
          <w:szCs w:val="28"/>
          <w:lang w:eastAsia="zh-CN"/>
        </w:rPr>
        <w:t>工作</w:t>
      </w:r>
      <w:r>
        <w:rPr>
          <w:rFonts w:ascii="仿宋_GB2312" w:eastAsia="仿宋_GB2312" w:hAnsi="仿宋_GB2312" w:cs="仿宋_GB2312"/>
          <w:sz w:val="28"/>
          <w:szCs w:val="28"/>
          <w:lang w:eastAsia="zh-CN"/>
        </w:rPr>
        <w:t>范围内，享有以下权利：</w:t>
      </w:r>
    </w:p>
    <w:p w14:paraId="33E3094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3.2.1</w:t>
      </w:r>
      <w:r>
        <w:rPr>
          <w:rFonts w:ascii="仿宋_GB2312" w:eastAsia="仿宋_GB2312" w:hAnsi="仿宋_GB2312" w:cs="仿宋_GB2312"/>
          <w:sz w:val="28"/>
          <w:szCs w:val="28"/>
          <w:lang w:eastAsia="zh-CN"/>
        </w:rPr>
        <w:t>选择参建单位的建议权。</w:t>
      </w:r>
    </w:p>
    <w:p w14:paraId="27E7F62F"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3.2.2</w:t>
      </w:r>
      <w:r>
        <w:rPr>
          <w:rFonts w:ascii="仿宋_GB2312" w:eastAsia="仿宋_GB2312" w:hAnsi="仿宋_GB2312" w:cs="仿宋_GB2312"/>
          <w:sz w:val="28"/>
          <w:szCs w:val="28"/>
          <w:lang w:eastAsia="zh-CN"/>
        </w:rPr>
        <w:t>关注项目进展，应委托人所需，对项目建设资金筹措、建设外环境协调享有知情权，</w:t>
      </w:r>
      <w:r>
        <w:rPr>
          <w:rFonts w:ascii="仿宋_GB2312" w:eastAsia="仿宋_GB2312" w:hAnsi="仿宋_GB2312" w:cs="仿宋_GB2312" w:hint="eastAsia"/>
          <w:sz w:val="28"/>
          <w:szCs w:val="28"/>
          <w:lang w:eastAsia="zh-CN"/>
        </w:rPr>
        <w:t>有权</w:t>
      </w:r>
      <w:r>
        <w:rPr>
          <w:rFonts w:ascii="仿宋_GB2312" w:eastAsia="仿宋_GB2312" w:hAnsi="仿宋_GB2312" w:cs="仿宋_GB2312"/>
          <w:sz w:val="28"/>
          <w:szCs w:val="28"/>
          <w:lang w:eastAsia="zh-CN"/>
        </w:rPr>
        <w:t>在项目建设过程中</w:t>
      </w:r>
      <w:r>
        <w:rPr>
          <w:rFonts w:ascii="仿宋_GB2312" w:eastAsia="仿宋_GB2312" w:hAnsi="仿宋_GB2312" w:cs="仿宋_GB2312" w:hint="eastAsia"/>
          <w:sz w:val="28"/>
          <w:szCs w:val="28"/>
          <w:lang w:eastAsia="zh-CN"/>
        </w:rPr>
        <w:t>参与</w:t>
      </w:r>
      <w:r>
        <w:rPr>
          <w:rFonts w:ascii="仿宋_GB2312" w:eastAsia="仿宋_GB2312" w:hAnsi="仿宋_GB2312" w:cs="仿宋_GB2312"/>
          <w:sz w:val="28"/>
          <w:szCs w:val="28"/>
          <w:lang w:eastAsia="zh-CN"/>
        </w:rPr>
        <w:t>起草、洽商或审核项目参建合同。</w:t>
      </w:r>
    </w:p>
    <w:p w14:paraId="08DC398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3.2.3</w:t>
      </w:r>
      <w:r>
        <w:rPr>
          <w:rFonts w:ascii="仿宋_GB2312" w:eastAsia="仿宋_GB2312" w:hAnsi="仿宋_GB2312" w:cs="仿宋_GB2312"/>
          <w:sz w:val="28"/>
          <w:szCs w:val="28"/>
          <w:lang w:eastAsia="zh-CN"/>
        </w:rPr>
        <w:t>对工程建设有关事项包括工程规模、设计标准、规划设计、生产工艺设计和使用功能要求，向委托人的建议权。</w:t>
      </w:r>
    </w:p>
    <w:p w14:paraId="03988CD9"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3.2.4</w:t>
      </w:r>
      <w:r>
        <w:rPr>
          <w:rFonts w:ascii="仿宋_GB2312" w:eastAsia="仿宋_GB2312" w:hAnsi="仿宋_GB2312" w:cs="仿宋_GB2312"/>
          <w:sz w:val="28"/>
          <w:szCs w:val="28"/>
          <w:lang w:eastAsia="zh-CN"/>
        </w:rPr>
        <w:t>组织相关单位审批建设组织或技术方案（如工程施工组织设计和施工技术方案），按照兼顾质量、工期和投资、安全的原则，向相关参建方提出建议，并向委托人报告。</w:t>
      </w:r>
    </w:p>
    <w:p w14:paraId="0E60244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3.2.5</w:t>
      </w:r>
      <w:r>
        <w:rPr>
          <w:rFonts w:ascii="仿宋_GB2312" w:eastAsia="仿宋_GB2312" w:hAnsi="仿宋_GB2312" w:cs="仿宋_GB2312"/>
          <w:sz w:val="28"/>
          <w:szCs w:val="28"/>
          <w:lang w:eastAsia="zh-CN"/>
        </w:rPr>
        <w:t>主持各参建单位的组织协调，重要协调事项应当事先向委托人报告。</w:t>
      </w:r>
    </w:p>
    <w:p w14:paraId="195C30D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3.2.6</w:t>
      </w:r>
      <w:r>
        <w:rPr>
          <w:rFonts w:ascii="仿宋_GB2312" w:eastAsia="仿宋_GB2312" w:hAnsi="仿宋_GB2312" w:cs="仿宋_GB2312"/>
          <w:sz w:val="28"/>
          <w:szCs w:val="28"/>
          <w:lang w:eastAsia="zh-CN"/>
        </w:rPr>
        <w:t>征得委托人同意，有权通过监理实施或独立发布开工令、停工令、复工令,但应当事先向委托人报告。在涉及施工安全或人身健康等紧急情况下需要停工的，可先采取措施，事后向委托人报告。</w:t>
      </w:r>
    </w:p>
    <w:p w14:paraId="00C9EC9E"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3.2.7</w:t>
      </w:r>
      <w:r>
        <w:rPr>
          <w:rFonts w:ascii="仿宋_GB2312" w:eastAsia="仿宋_GB2312" w:hAnsi="仿宋_GB2312" w:cs="仿宋_GB2312"/>
          <w:sz w:val="28"/>
          <w:szCs w:val="28"/>
          <w:lang w:eastAsia="zh-CN"/>
        </w:rPr>
        <w:t>征得委托人同意，有权行使对工程上使用的材料和施工质量的检验权。对于不符合设计要求和合同约定及国家质量标准的材料、构配件、设备，有权通知承包人停止使用；对于不符合规范和质量标准的工序、分部、分项工程和不安全施工作业，有权通知承包人停工整改、返工。承包人得到监理或</w:t>
      </w:r>
      <w:r>
        <w:rPr>
          <w:rFonts w:ascii="仿宋_GB2312" w:eastAsia="仿宋_GB2312" w:hAnsi="仿宋_GB2312" w:cs="仿宋_GB2312" w:hint="eastAsia"/>
          <w:sz w:val="28"/>
          <w:szCs w:val="28"/>
          <w:lang w:eastAsia="zh-CN"/>
        </w:rPr>
        <w:t>受托人</w:t>
      </w:r>
      <w:r>
        <w:rPr>
          <w:rFonts w:ascii="仿宋_GB2312" w:eastAsia="仿宋_GB2312" w:hAnsi="仿宋_GB2312" w:cs="仿宋_GB2312"/>
          <w:sz w:val="28"/>
          <w:szCs w:val="28"/>
          <w:lang w:eastAsia="zh-CN"/>
        </w:rPr>
        <w:t>复工令后才能复工。</w:t>
      </w:r>
    </w:p>
    <w:p w14:paraId="5D87145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3.2.8</w:t>
      </w:r>
      <w:r>
        <w:rPr>
          <w:rFonts w:ascii="仿宋_GB2312" w:eastAsia="仿宋_GB2312" w:hAnsi="仿宋_GB2312" w:cs="仿宋_GB2312"/>
          <w:sz w:val="28"/>
          <w:szCs w:val="28"/>
          <w:lang w:eastAsia="zh-CN"/>
        </w:rPr>
        <w:t>征得委托人同意，有权行使对工程施工进度的检查、监督权，以及工程实际竣工日期提前或超过工程施工合同</w:t>
      </w:r>
      <w:r>
        <w:rPr>
          <w:rFonts w:ascii="仿宋_GB2312" w:eastAsia="仿宋_GB2312" w:hAnsi="仿宋_GB2312" w:cs="仿宋_GB2312" w:hint="eastAsia"/>
          <w:sz w:val="28"/>
          <w:szCs w:val="28"/>
          <w:lang w:eastAsia="zh-CN"/>
        </w:rPr>
        <w:t>约定</w:t>
      </w:r>
      <w:r>
        <w:rPr>
          <w:rFonts w:ascii="仿宋_GB2312" w:eastAsia="仿宋_GB2312" w:hAnsi="仿宋_GB2312" w:cs="仿宋_GB2312"/>
          <w:sz w:val="28"/>
          <w:szCs w:val="28"/>
          <w:lang w:eastAsia="zh-CN"/>
        </w:rPr>
        <w:t>的竣工期限的签认权。</w:t>
      </w:r>
    </w:p>
    <w:p w14:paraId="2223DDC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3.2.9</w:t>
      </w:r>
      <w:r>
        <w:rPr>
          <w:rFonts w:ascii="仿宋_GB2312" w:eastAsia="仿宋_GB2312" w:hAnsi="仿宋_GB2312" w:cs="仿宋_GB2312"/>
          <w:sz w:val="28"/>
          <w:szCs w:val="28"/>
          <w:lang w:eastAsia="zh-CN"/>
        </w:rPr>
        <w:t>征得委托人同意，按参建合同，在合同约定的价格范围内，对参建单位工作进度款项支付的审核和签认权，以及参建合同结算的复核确认权。</w:t>
      </w:r>
      <w:r>
        <w:rPr>
          <w:rFonts w:cs="Times New Roman" w:hint="eastAsia"/>
          <w:sz w:val="28"/>
          <w:szCs w:val="28"/>
          <w:lang w:eastAsia="zh-CN"/>
        </w:rPr>
        <w:t>参建单位款项支付流程应增加受托人的项目总负责人的签认流程。</w:t>
      </w:r>
    </w:p>
    <w:p w14:paraId="55007CAD"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3.2.10受托</w:t>
      </w:r>
      <w:r>
        <w:rPr>
          <w:rFonts w:ascii="仿宋_GB2312" w:eastAsia="仿宋_GB2312" w:hAnsi="仿宋_GB2312" w:cs="仿宋_GB2312"/>
          <w:sz w:val="28"/>
          <w:szCs w:val="28"/>
          <w:lang w:eastAsia="zh-CN"/>
        </w:rPr>
        <w:t>人有权按合同取得相应报酬及其他奖励或参与项目投资节余额，具体在附件2中进行约定。</w:t>
      </w:r>
    </w:p>
    <w:p w14:paraId="0EBBE114"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3.3</w:t>
      </w:r>
      <w:r>
        <w:rPr>
          <w:rFonts w:eastAsia="仿宋_GB2312" w:hint="eastAsia"/>
          <w:b/>
          <w:bCs/>
          <w:sz w:val="28"/>
          <w:szCs w:val="28"/>
          <w:lang w:eastAsia="zh-CN"/>
        </w:rPr>
        <w:t>项目总负责人</w:t>
      </w:r>
    </w:p>
    <w:p w14:paraId="58B662C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3.3.1项目总负责人应为合同协议书及专用合同条件中约定的人选，并应具有履行相应职责应具有的资格、能力和经验。服务仅涉及投</w:t>
      </w:r>
      <w:r>
        <w:rPr>
          <w:rFonts w:ascii="仿宋_GB2312" w:eastAsia="仿宋_GB2312" w:hAnsi="仿宋_GB2312" w:cs="仿宋_GB2312" w:hint="eastAsia"/>
          <w:sz w:val="28"/>
          <w:szCs w:val="28"/>
          <w:lang w:eastAsia="zh-CN"/>
        </w:rPr>
        <w:lastRenderedPageBreak/>
        <w:t>资决策阶段的，项目总负责人的资格要求由双方在专用合同条件中约定。服务涉及工程建设阶段的，项目总负责人应当</w:t>
      </w:r>
      <w:r>
        <w:rPr>
          <w:rFonts w:ascii="仿宋_GB2312" w:eastAsia="仿宋_GB2312" w:hAnsi="仿宋_GB2312" w:cs="仿宋_GB2312" w:hint="eastAsia"/>
          <w:sz w:val="28"/>
          <w:szCs w:val="28"/>
          <w:lang w:eastAsia="zh-CN" w:bidi="ar"/>
        </w:rPr>
        <w:t>具有国家一级注册建筑师资格</w:t>
      </w:r>
      <w:r>
        <w:rPr>
          <w:rFonts w:ascii="仿宋_GB2312" w:eastAsia="仿宋_GB2312" w:hAnsi="仿宋_GB2312" w:cs="仿宋_GB2312" w:hint="eastAsia"/>
          <w:sz w:val="28"/>
          <w:szCs w:val="28"/>
          <w:lang w:eastAsia="zh-CN"/>
        </w:rPr>
        <w:t>且具有工程类、或工程经济类高级职称。双方应在合同协议书及专用合同条件中明确项目总负责人的基本信息及授权范围等事项，项目总负责人经受托人授权后代表受托人负责履行合同。</w:t>
      </w:r>
    </w:p>
    <w:p w14:paraId="67F85411"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3.3.2除专用合同条件另有约定外，受托人需要更换项目总负责人的，应在专用合同条件约定的期限内提前书面通知委托人，并征得委托人书面同意。未经委托人书面同意，受托人不得擅自更换项目总负责人。受托人擅自更换项目总负责人的，应按照专用合同条件的约定承担违约责任。对于项目总负责人确因患病、与受托人终止劳动关系、工伤、去世等原因导致建筑师更换项目总负责人的，委托人无正当理由不得拒绝更换。</w:t>
      </w:r>
    </w:p>
    <w:p w14:paraId="3CBDFFF8"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3.3.3委托人有权书面通知受托人更换不称职的项目总负责人，通知中应提出书面要求并须阐述更换理由。对于委托人有正当理由的更换要求，受托人应在收到书面更换通知后在专用合同条件约定的期限内将新任命的项目总负责人信息报送委托人，并征得委托人同意后更换。受托人无正当理由拒绝更换项目总负责人的，应按照专用合同条件的约定承担违约责任。</w:t>
      </w:r>
    </w:p>
    <w:p w14:paraId="6011A73B"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3.4</w:t>
      </w:r>
      <w:r>
        <w:rPr>
          <w:rFonts w:eastAsia="仿宋_GB2312" w:hint="eastAsia"/>
          <w:b/>
          <w:bCs/>
          <w:sz w:val="28"/>
          <w:szCs w:val="28"/>
          <w:lang w:eastAsia="zh-CN"/>
        </w:rPr>
        <w:t>受托人团队人员</w:t>
      </w:r>
    </w:p>
    <w:p w14:paraId="20496FFB"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3.4.1受托人应按照专用合同条件和附件4［受托人团队主要人员］的约定，根据项目管理需要配备和派遣能胜任本职工作及具备相应能力和经验、满足法律法规规定的相应执业资格的各单项咨询负责人，以及其他专业技术人员和管理人员。受托人根据合同派遣的受托人团队成员应取得委托人认可，对于已包含在投标文件、非招标项目响应文件和本合同中的受托人团队成员，除委托人明确提出异议外，均应视为已被委</w:t>
      </w:r>
      <w:r>
        <w:rPr>
          <w:rFonts w:ascii="仿宋_GB2312" w:eastAsia="仿宋_GB2312" w:hAnsi="仿宋_GB2312" w:cs="仿宋_GB2312" w:hint="eastAsia"/>
          <w:sz w:val="28"/>
          <w:szCs w:val="28"/>
          <w:lang w:eastAsia="zh-CN"/>
        </w:rPr>
        <w:lastRenderedPageBreak/>
        <w:t>托人认可。</w:t>
      </w:r>
    </w:p>
    <w:p w14:paraId="3C59B917"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3.4.2合同履行过程中，受托人委派的受托人团队成员应相对稳定，以保证咨询工作的顺利进行。受托人更换单项咨询负责人、有执业资格要求的主要受托人团队成员时，应提前7天书面通知委托人，除主要受托人团队成员客观上无法正常履职情形外，还应征得委托人书面同意，由受托人负责安排具有同等资格和能力的人员代替，同时承担更换费用。委托人对受托人团队成员资格或能力有异议而提出更换的，应提出书面要求并须阐述更换理由，受托人无正当理由拒绝撤换的，应按照专用合同条件的约定承担违约责任。</w:t>
      </w:r>
    </w:p>
    <w:p w14:paraId="591E7714"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3.4.3若受托人认为其受托人团队成员的健康或安全保障将受到不可抗力或双方在专用合同条件中约定的其他事件的影响，则受托人有权在将相应事件告知委托人后，暂停全部或部分服务，并将其受托人团队成员转移，直至不可抗力或其他事项影响消失。</w:t>
      </w:r>
    </w:p>
    <w:p w14:paraId="00CB1E4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3.5</w:t>
      </w:r>
      <w:r>
        <w:rPr>
          <w:rFonts w:eastAsia="仿宋_GB2312" w:hint="eastAsia"/>
          <w:b/>
          <w:bCs/>
          <w:sz w:val="28"/>
          <w:szCs w:val="28"/>
          <w:lang w:eastAsia="zh-CN"/>
        </w:rPr>
        <w:t>转让和交由其他咨询单位实施咨询服务</w:t>
      </w:r>
    </w:p>
    <w:p w14:paraId="0B560FE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3.5.1受托人不得将其承担的全部服务转让给第三方，或将全部服务肢解后全部转让给多个第三方。</w:t>
      </w:r>
    </w:p>
    <w:p w14:paraId="7FAC8633"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3.5.2在保证项目完整性的前提下，受托人可按照专用合同条件的约定或经委托人书面同意，除工程设计、施工监督、招标采购外，将其他相关服务，依法、合规、择优委托给具有相应资质或能力的其他咨询单位实施。对于以暂估价形式包括在本合同范围内的服务，属于依法必须进行招标的项目范围且达到国家规定规模标准的，可由委托人自行招标，也可由委托人与受托人共同作为招标人，或者由委托人同意后由受托人担任招标代理人，根据项目特点和实际需要选择咨询团队或咨询方案招标，委托人应按专用合同条件的约定及时审批受托人提报的转让咨询服务申请。</w:t>
      </w:r>
    </w:p>
    <w:p w14:paraId="18A55F35" w14:textId="77777777" w:rsidR="00ED40DD" w:rsidRDefault="00000000">
      <w:pPr>
        <w:overflowPunct w:val="0"/>
        <w:spacing w:line="520" w:lineRule="exact"/>
        <w:ind w:leftChars="0" w:left="0" w:firstLine="560"/>
        <w:jc w:val="both"/>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3.5.3委托人同意受托人将部分服务交由其他单位完成的，不减轻或免除受托人就该部分服务应承担的责任和义务。受托人仍应对该部分服务负责，就该部分工作具体承担单位的行为、疏忽和违约承担连带责任。</w:t>
      </w:r>
    </w:p>
    <w:p w14:paraId="1B423C1D"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3.6</w:t>
      </w:r>
      <w:r>
        <w:rPr>
          <w:rFonts w:eastAsia="仿宋_GB2312" w:hint="eastAsia"/>
          <w:b/>
          <w:bCs/>
          <w:sz w:val="28"/>
          <w:szCs w:val="28"/>
          <w:lang w:eastAsia="zh-CN"/>
        </w:rPr>
        <w:t>联合体</w:t>
      </w:r>
    </w:p>
    <w:p w14:paraId="5708DF6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3.6.1</w:t>
      </w:r>
      <w:r>
        <w:rPr>
          <w:rFonts w:eastAsia="仿宋_GB2312" w:hint="eastAsia"/>
          <w:sz w:val="28"/>
          <w:szCs w:val="28"/>
          <w:lang w:eastAsia="zh-CN"/>
        </w:rPr>
        <w:t>如受托人为联合体，则联合体各方应共同与委托人签订合同协议书。</w:t>
      </w:r>
    </w:p>
    <w:p w14:paraId="0A704FF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3.6.2</w:t>
      </w:r>
      <w:r>
        <w:rPr>
          <w:rFonts w:eastAsia="仿宋_GB2312" w:hint="eastAsia"/>
          <w:sz w:val="28"/>
          <w:szCs w:val="28"/>
          <w:lang w:eastAsia="zh-CN"/>
        </w:rPr>
        <w:t>联合体各方应在签订合同协议书前向委托人提交联合体协议，并在其中约定联合体的牵头人和各成员工作分工、权利、义务、责任，经委托人确认后作为合同附件。在履行合同过程中，未经委托人同意不得变更联合体成员、各成员提供的服务范围以及联合体的法律性质。</w:t>
      </w:r>
    </w:p>
    <w:p w14:paraId="11B8516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3.6.3</w:t>
      </w:r>
      <w:r>
        <w:rPr>
          <w:rFonts w:eastAsia="仿宋_GB2312" w:hint="eastAsia"/>
          <w:sz w:val="28"/>
          <w:szCs w:val="28"/>
          <w:lang w:eastAsia="zh-CN"/>
        </w:rPr>
        <w:t>联合体各方应根据法律规定和合同约定向委托人承担相应责任，并应在专用合同条件中明确联合体各方为履行合同应向委托人承担责任的方式。专用合同条件中没有约定的，联合体各方应向委托人承担连带责任。</w:t>
      </w:r>
    </w:p>
    <w:p w14:paraId="6717CFB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3.6.4</w:t>
      </w:r>
      <w:r>
        <w:rPr>
          <w:rFonts w:eastAsia="仿宋_GB2312" w:hint="eastAsia"/>
          <w:sz w:val="28"/>
          <w:szCs w:val="28"/>
          <w:lang w:eastAsia="zh-CN"/>
        </w:rPr>
        <w:t>联合体牵头人应根据专用合同条件的约定对服务成果承担责任，并负责组织联合体各成员全面履行合同以及与委托人联系并接受委托人指示。</w:t>
      </w:r>
    </w:p>
    <w:p w14:paraId="178927A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 xml:space="preserve">3.6.5 </w:t>
      </w:r>
      <w:r>
        <w:rPr>
          <w:rFonts w:eastAsia="仿宋_GB2312" w:hint="eastAsia"/>
          <w:sz w:val="28"/>
          <w:szCs w:val="28"/>
          <w:lang w:eastAsia="zh-CN"/>
        </w:rPr>
        <w:t>委托人向联合体支付服务费用的方式及其他关于联合体的约定在专用合同条件中约定。</w:t>
      </w:r>
    </w:p>
    <w:p w14:paraId="03C40386"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11C7DFD5"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0" w:name="_Toc23123"/>
      <w:r>
        <w:rPr>
          <w:rFonts w:eastAsia="仿宋_GB2312"/>
          <w:sz w:val="28"/>
          <w:szCs w:val="28"/>
          <w:lang w:eastAsia="zh-CN"/>
        </w:rPr>
        <w:t>第</w:t>
      </w:r>
      <w:r>
        <w:rPr>
          <w:rFonts w:eastAsia="仿宋_GB2312"/>
          <w:sz w:val="28"/>
          <w:szCs w:val="28"/>
          <w:lang w:eastAsia="zh-CN"/>
        </w:rPr>
        <w:t>4</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服务要求和服务成果</w:t>
      </w:r>
      <w:bookmarkEnd w:id="20"/>
    </w:p>
    <w:p w14:paraId="3BE2B20A"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4.1</w:t>
      </w:r>
      <w:r>
        <w:rPr>
          <w:rFonts w:eastAsia="仿宋_GB2312" w:hint="eastAsia"/>
          <w:b/>
          <w:bCs/>
          <w:sz w:val="28"/>
          <w:szCs w:val="28"/>
          <w:lang w:eastAsia="zh-CN"/>
        </w:rPr>
        <w:t>服务的依据</w:t>
      </w:r>
    </w:p>
    <w:p w14:paraId="02D5044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4.1.1</w:t>
      </w:r>
      <w:r>
        <w:rPr>
          <w:rFonts w:eastAsia="仿宋_GB2312" w:hint="eastAsia"/>
          <w:sz w:val="28"/>
          <w:szCs w:val="28"/>
          <w:lang w:eastAsia="zh-CN"/>
        </w:rPr>
        <w:t>委托人应根据附件</w:t>
      </w:r>
      <w:r>
        <w:rPr>
          <w:rFonts w:eastAsia="仿宋_GB2312" w:hint="eastAsia"/>
          <w:sz w:val="28"/>
          <w:szCs w:val="28"/>
          <w:lang w:eastAsia="zh-CN"/>
        </w:rPr>
        <w:t>1</w:t>
      </w:r>
      <w:r>
        <w:rPr>
          <w:rFonts w:eastAsia="仿宋_GB2312" w:hint="eastAsia"/>
          <w:sz w:val="28"/>
          <w:szCs w:val="28"/>
          <w:lang w:eastAsia="zh-CN"/>
        </w:rPr>
        <w:t>［服务范围］的约定，在不影响受托人根</w:t>
      </w:r>
      <w:r>
        <w:rPr>
          <w:rFonts w:eastAsia="仿宋_GB2312" w:hint="eastAsia"/>
          <w:sz w:val="28"/>
          <w:szCs w:val="28"/>
          <w:lang w:eastAsia="zh-CN"/>
        </w:rPr>
        <w:lastRenderedPageBreak/>
        <w:t>据服务进度计划开展服务的时间内，向受托人提供与服务有关的一切资料和信息，包括但不限于项目的相关情况以及相关承包商、供应商和受托人的名录和信息。委托人提供上述资料超过约定期限，导致服务费用增加和（或）服务期限延长的，由委托人承担。委托人应在服务计划所列合理的时间内，对受托人提出的过程文件、确认要求、样品、设计成果等书面文件，以书面形式作出批准、同意、指示或变更等决定以免延误服务。</w:t>
      </w:r>
    </w:p>
    <w:p w14:paraId="4112A93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4.1.2</w:t>
      </w:r>
      <w:r>
        <w:rPr>
          <w:rFonts w:eastAsia="仿宋_GB2312" w:hint="eastAsia"/>
          <w:sz w:val="28"/>
          <w:szCs w:val="28"/>
          <w:lang w:eastAsia="zh-CN"/>
        </w:rPr>
        <w:t>委托人应对所提供资料的真实性、准确性、合法性与完整性负责。委托人未按照约定提供必要的资料和信息，影响服务成果的质量或导致服务费用增加和（或）服务期限延长的，由委托人承担。任何一方发现资料中存在错误、疏漏或问题的，应当及时通知另一方，但对上述错误、疏漏或问题的纠正应经委托人确认。</w:t>
      </w:r>
    </w:p>
    <w:p w14:paraId="03F228A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4.1.3</w:t>
      </w:r>
      <w:r>
        <w:rPr>
          <w:rFonts w:eastAsia="仿宋_GB2312" w:hint="eastAsia"/>
          <w:sz w:val="28"/>
          <w:szCs w:val="28"/>
          <w:lang w:eastAsia="zh-CN"/>
        </w:rPr>
        <w:t>委托人应当遵守法律和技术标准，不得以任何理由要求受托人违反法律法规，压缩合理服务期限，降低技术标准和工程质量、安全标准提供服务。有关的特殊标准和要求由双方在专用合同条件中约定。</w:t>
      </w:r>
    </w:p>
    <w:p w14:paraId="7C0F5E3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4.1.4</w:t>
      </w:r>
      <w:r>
        <w:rPr>
          <w:rFonts w:eastAsia="仿宋_GB2312" w:hint="eastAsia"/>
          <w:sz w:val="28"/>
          <w:szCs w:val="28"/>
          <w:lang w:eastAsia="zh-CN"/>
        </w:rPr>
        <w:t>委托人要求进行主要技术指标控制的，经委托人与受托人协商一致后应在附件</w:t>
      </w:r>
      <w:r>
        <w:rPr>
          <w:rFonts w:eastAsia="仿宋_GB2312" w:hint="eastAsia"/>
          <w:sz w:val="28"/>
          <w:szCs w:val="28"/>
          <w:lang w:eastAsia="zh-CN"/>
        </w:rPr>
        <w:t>1</w:t>
      </w:r>
      <w:r>
        <w:rPr>
          <w:rFonts w:eastAsia="仿宋_GB2312" w:hint="eastAsia"/>
          <w:sz w:val="28"/>
          <w:szCs w:val="28"/>
          <w:lang w:eastAsia="zh-CN"/>
        </w:rPr>
        <w:t>［服务范围］中进行约定。委托人应当严格遵守主要技术指标控制的前提条件，由于委托人的原因导致变更主要技术指标控制值的，委托人承担相应责任。受托人应当严格执行其双方书面确认的主要技术指标控制值，由于受托人的原因导致超出约定的主要技术指标控制值比例的，受托人应当承担相应的违约责任。</w:t>
      </w:r>
    </w:p>
    <w:p w14:paraId="749D8CD6"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4.2</w:t>
      </w:r>
      <w:r>
        <w:rPr>
          <w:rFonts w:eastAsia="仿宋_GB2312" w:hint="eastAsia"/>
          <w:b/>
          <w:bCs/>
          <w:sz w:val="28"/>
          <w:szCs w:val="28"/>
          <w:lang w:eastAsia="zh-CN"/>
        </w:rPr>
        <w:t>对服务成果的要求</w:t>
      </w:r>
    </w:p>
    <w:p w14:paraId="5B30E48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4.2.1</w:t>
      </w:r>
      <w:r>
        <w:rPr>
          <w:rFonts w:eastAsia="仿宋_GB2312" w:hint="eastAsia"/>
          <w:sz w:val="28"/>
          <w:szCs w:val="28"/>
          <w:lang w:eastAsia="zh-CN"/>
        </w:rPr>
        <w:t>服务成果应符合法律、技术标准、现行规范的强制性规定及合同约定。具体的服务成果内容和要求在附件</w:t>
      </w:r>
      <w:r>
        <w:rPr>
          <w:rFonts w:eastAsia="仿宋_GB2312" w:hint="eastAsia"/>
          <w:sz w:val="28"/>
          <w:szCs w:val="28"/>
          <w:lang w:eastAsia="zh-CN"/>
        </w:rPr>
        <w:t>1</w:t>
      </w:r>
      <w:r>
        <w:rPr>
          <w:rFonts w:eastAsia="仿宋_GB2312" w:hint="eastAsia"/>
          <w:sz w:val="28"/>
          <w:szCs w:val="28"/>
          <w:lang w:eastAsia="zh-CN"/>
        </w:rPr>
        <w:t>［服务范围］中约定。</w:t>
      </w:r>
    </w:p>
    <w:p w14:paraId="7DBAFEF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4.2.2</w:t>
      </w:r>
      <w:r>
        <w:rPr>
          <w:rFonts w:eastAsia="仿宋_GB2312" w:hint="eastAsia"/>
          <w:sz w:val="28"/>
          <w:szCs w:val="28"/>
          <w:lang w:eastAsia="zh-CN"/>
        </w:rPr>
        <w:t>受托人应对其所提供的服务成果的真实性、有效性和科学性</w:t>
      </w:r>
      <w:r>
        <w:rPr>
          <w:rFonts w:eastAsia="仿宋_GB2312" w:hint="eastAsia"/>
          <w:sz w:val="28"/>
          <w:szCs w:val="28"/>
          <w:lang w:eastAsia="zh-CN"/>
        </w:rPr>
        <w:lastRenderedPageBreak/>
        <w:t>负责。因受托人原因造成服务成果不合格的，包括由于服务成果的质量问题、数据不实、计算方法错误所导致的决策失误，委托人有权要求受托人采取补救措施，直至达到合同要求的质量标准，并按照合同约定承担相应违约责任。</w:t>
      </w:r>
    </w:p>
    <w:p w14:paraId="09D3CB8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4.2.3</w:t>
      </w:r>
      <w:r>
        <w:rPr>
          <w:rFonts w:eastAsia="仿宋_GB2312" w:hint="eastAsia"/>
          <w:sz w:val="28"/>
          <w:szCs w:val="28"/>
          <w:lang w:eastAsia="zh-CN"/>
        </w:rPr>
        <w:t>因委托人原因造成服务成果不合格的，受托人应当采取补救措施，直至达到合同要求的质量标准，由此导致服务费用增加和（或）服务期限延长的，由委托人承担。</w:t>
      </w:r>
    </w:p>
    <w:p w14:paraId="1D33E1AC"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4.3</w:t>
      </w:r>
      <w:r>
        <w:rPr>
          <w:rFonts w:eastAsia="仿宋_GB2312" w:hint="eastAsia"/>
          <w:b/>
          <w:bCs/>
          <w:sz w:val="28"/>
          <w:szCs w:val="28"/>
          <w:lang w:eastAsia="zh-CN"/>
        </w:rPr>
        <w:t>服务成果的交付</w:t>
      </w:r>
    </w:p>
    <w:p w14:paraId="6A653EF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4.3.1</w:t>
      </w:r>
      <w:r>
        <w:rPr>
          <w:rFonts w:eastAsia="仿宋_GB2312" w:hint="eastAsia"/>
          <w:sz w:val="28"/>
          <w:szCs w:val="28"/>
          <w:lang w:eastAsia="zh-CN"/>
        </w:rPr>
        <w:t>受托人应按照附件</w:t>
      </w:r>
      <w:r>
        <w:rPr>
          <w:rFonts w:eastAsia="仿宋_GB2312" w:hint="eastAsia"/>
          <w:sz w:val="28"/>
          <w:szCs w:val="28"/>
          <w:lang w:eastAsia="zh-CN"/>
        </w:rPr>
        <w:t>3</w:t>
      </w:r>
      <w:r>
        <w:rPr>
          <w:rFonts w:eastAsia="仿宋_GB2312" w:hint="eastAsia"/>
          <w:sz w:val="28"/>
          <w:szCs w:val="28"/>
          <w:lang w:eastAsia="zh-CN"/>
        </w:rPr>
        <w:t>［进度计划］约定的服务成果交付时间向委托人交付服务成果，委托人应当出具书面签收单。</w:t>
      </w:r>
    </w:p>
    <w:p w14:paraId="492DDF3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4.3.2</w:t>
      </w:r>
      <w:r>
        <w:rPr>
          <w:rFonts w:eastAsia="仿宋_GB2312" w:hint="eastAsia"/>
          <w:sz w:val="28"/>
          <w:szCs w:val="28"/>
          <w:lang w:eastAsia="zh-CN"/>
        </w:rPr>
        <w:t>委托人要求受托人提前交付服务成果的，应向受托人下达提前交付的书面通知并明确提前交付的内容，但委托人不得压缩合理的服务期限。受托人应向委托人提交提前交付服务成果建议书，该建议书应包括实施的方案、缩短的时间、增加的服务费用等内容。委托人接受该建议书的，受托人应按照该建议书修订服务进度计划，由此增加的服务费用由委托人承担。受托人认为提前交付服务成果无法执行的，应向委托人提出书面异议，委托人应在收到异议后</w:t>
      </w:r>
      <w:r>
        <w:rPr>
          <w:rFonts w:eastAsia="仿宋_GB2312" w:hint="eastAsia"/>
          <w:sz w:val="28"/>
          <w:szCs w:val="28"/>
          <w:lang w:eastAsia="zh-CN"/>
        </w:rPr>
        <w:t>7</w:t>
      </w:r>
      <w:r>
        <w:rPr>
          <w:rFonts w:eastAsia="仿宋_GB2312" w:hint="eastAsia"/>
          <w:sz w:val="28"/>
          <w:szCs w:val="28"/>
          <w:lang w:eastAsia="zh-CN"/>
        </w:rPr>
        <w:t>天内予以答复，</w:t>
      </w:r>
      <w:r>
        <w:rPr>
          <w:rFonts w:eastAsia="仿宋_GB2312" w:hint="eastAsia"/>
          <w:sz w:val="28"/>
          <w:szCs w:val="28"/>
          <w:lang w:eastAsia="zh-CN"/>
        </w:rPr>
        <w:t>7</w:t>
      </w:r>
      <w:r>
        <w:rPr>
          <w:rFonts w:eastAsia="仿宋_GB2312" w:hint="eastAsia"/>
          <w:sz w:val="28"/>
          <w:szCs w:val="28"/>
          <w:lang w:eastAsia="zh-CN"/>
        </w:rPr>
        <w:t>天内未予答复的，视为委托人认可受托人的书面异议。</w:t>
      </w:r>
    </w:p>
    <w:p w14:paraId="7FD8945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4.3.3</w:t>
      </w:r>
      <w:r>
        <w:rPr>
          <w:rFonts w:eastAsia="仿宋_GB2312" w:hint="eastAsia"/>
          <w:sz w:val="28"/>
          <w:szCs w:val="28"/>
          <w:lang w:eastAsia="zh-CN"/>
        </w:rPr>
        <w:t>委托人要求受托人提前交付服务成果的，或受托人提出提前交付服务成果的建议能够给委托人带来效益的，合同当事人可以在附件</w:t>
      </w:r>
      <w:r>
        <w:rPr>
          <w:rFonts w:eastAsia="仿宋_GB2312" w:hint="eastAsia"/>
          <w:sz w:val="28"/>
          <w:szCs w:val="28"/>
          <w:lang w:eastAsia="zh-CN"/>
        </w:rPr>
        <w:t>2</w:t>
      </w:r>
      <w:r>
        <w:rPr>
          <w:rFonts w:eastAsia="仿宋_GB2312" w:hint="eastAsia"/>
          <w:sz w:val="28"/>
          <w:szCs w:val="28"/>
          <w:lang w:eastAsia="zh-CN"/>
        </w:rPr>
        <w:t>［服务费用和支付］中约定对提前交付服务成果的奖励。</w:t>
      </w:r>
    </w:p>
    <w:p w14:paraId="32BF041A"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4.4</w:t>
      </w:r>
      <w:r>
        <w:rPr>
          <w:rFonts w:eastAsia="仿宋_GB2312" w:hint="eastAsia"/>
          <w:b/>
          <w:bCs/>
          <w:sz w:val="28"/>
          <w:szCs w:val="28"/>
          <w:lang w:eastAsia="zh-CN"/>
        </w:rPr>
        <w:t>服务成果的审查</w:t>
      </w:r>
    </w:p>
    <w:p w14:paraId="650D2C1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4.4.1</w:t>
      </w:r>
      <w:r>
        <w:rPr>
          <w:rFonts w:eastAsia="仿宋_GB2312" w:hint="eastAsia"/>
          <w:sz w:val="28"/>
          <w:szCs w:val="28"/>
          <w:lang w:eastAsia="zh-CN"/>
        </w:rPr>
        <w:t>受托人的服务成果应报委托人审查同意。审查的范围和标准在附件</w:t>
      </w:r>
      <w:r>
        <w:rPr>
          <w:rFonts w:eastAsia="仿宋_GB2312" w:hint="eastAsia"/>
          <w:sz w:val="28"/>
          <w:szCs w:val="28"/>
          <w:lang w:eastAsia="zh-CN"/>
        </w:rPr>
        <w:t>1</w:t>
      </w:r>
      <w:r>
        <w:rPr>
          <w:rFonts w:eastAsia="仿宋_GB2312" w:hint="eastAsia"/>
          <w:sz w:val="28"/>
          <w:szCs w:val="28"/>
          <w:lang w:eastAsia="zh-CN"/>
        </w:rPr>
        <w:t>［服务范围］中约定。审查的具体标准应符合法律规定、技术标准要求和合同约定。</w:t>
      </w:r>
    </w:p>
    <w:p w14:paraId="4561559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除本合同对期限另有约定外，委托人收到受托人的服务成果后，应在</w:t>
      </w:r>
      <w:r>
        <w:rPr>
          <w:rFonts w:eastAsia="仿宋_GB2312" w:hint="eastAsia"/>
          <w:sz w:val="28"/>
          <w:szCs w:val="28"/>
          <w:lang w:eastAsia="zh-CN"/>
        </w:rPr>
        <w:t>21</w:t>
      </w:r>
      <w:r>
        <w:rPr>
          <w:rFonts w:eastAsia="仿宋_GB2312" w:hint="eastAsia"/>
          <w:sz w:val="28"/>
          <w:szCs w:val="28"/>
          <w:lang w:eastAsia="zh-CN"/>
        </w:rPr>
        <w:t>天内做出审查结论或提出异议。委托人对服务成果有异议的，应以书面形式通知受托人，并说明不符合合同要求的具体内容。受托人应根据委托人的书面说明，进行修改后重新报送委托人审查，上述</w:t>
      </w:r>
      <w:r>
        <w:rPr>
          <w:rFonts w:eastAsia="仿宋_GB2312" w:hint="eastAsia"/>
          <w:sz w:val="28"/>
          <w:szCs w:val="28"/>
          <w:lang w:eastAsia="zh-CN"/>
        </w:rPr>
        <w:t>21</w:t>
      </w:r>
      <w:r>
        <w:rPr>
          <w:rFonts w:eastAsia="仿宋_GB2312" w:hint="eastAsia"/>
          <w:sz w:val="28"/>
          <w:szCs w:val="28"/>
          <w:lang w:eastAsia="zh-CN"/>
        </w:rPr>
        <w:t>天的答复期限应重新起算。</w:t>
      </w:r>
    </w:p>
    <w:p w14:paraId="421E00B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合同约定的答复期限届满，委托人没有做出审查结论也没有提出异议的，除服务成果需经政府部门审查和批准外，视为受托人的服务成果已获委托人同意。</w:t>
      </w:r>
    </w:p>
    <w:p w14:paraId="140D309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4.4.2</w:t>
      </w:r>
      <w:r>
        <w:rPr>
          <w:rFonts w:eastAsia="仿宋_GB2312" w:hint="eastAsia"/>
          <w:sz w:val="28"/>
          <w:szCs w:val="28"/>
          <w:lang w:eastAsia="zh-CN"/>
        </w:rPr>
        <w:t>如果委托人的修改意见超出或更改了附件</w:t>
      </w:r>
      <w:r>
        <w:rPr>
          <w:rFonts w:eastAsia="仿宋_GB2312" w:hint="eastAsia"/>
          <w:sz w:val="28"/>
          <w:szCs w:val="28"/>
          <w:lang w:eastAsia="zh-CN"/>
        </w:rPr>
        <w:t>1</w:t>
      </w:r>
      <w:r>
        <w:rPr>
          <w:rFonts w:eastAsia="仿宋_GB2312" w:hint="eastAsia"/>
          <w:sz w:val="28"/>
          <w:szCs w:val="28"/>
          <w:lang w:eastAsia="zh-CN"/>
        </w:rPr>
        <w:t>［服务范围］所约定的服务范围，应适用第</w:t>
      </w:r>
      <w:r>
        <w:rPr>
          <w:rFonts w:eastAsia="仿宋_GB2312" w:hint="eastAsia"/>
          <w:sz w:val="28"/>
          <w:szCs w:val="28"/>
          <w:lang w:eastAsia="zh-CN"/>
        </w:rPr>
        <w:t>7</w:t>
      </w:r>
      <w:r>
        <w:rPr>
          <w:rFonts w:eastAsia="仿宋_GB2312" w:hint="eastAsia"/>
          <w:sz w:val="28"/>
          <w:szCs w:val="28"/>
          <w:lang w:eastAsia="zh-CN"/>
        </w:rPr>
        <w:t>条［变更和服务费用调整］的约定。</w:t>
      </w:r>
    </w:p>
    <w:p w14:paraId="590CC8D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4.4.3</w:t>
      </w:r>
      <w:r>
        <w:rPr>
          <w:rFonts w:eastAsia="仿宋_GB2312" w:hint="eastAsia"/>
          <w:sz w:val="28"/>
          <w:szCs w:val="28"/>
          <w:lang w:eastAsia="zh-CN"/>
        </w:rPr>
        <w:t>服务成果需政府有关部门审查或批准的，委托人应在审查同意受托人的服务成果后在专用合同条件约定的期限内，向政府有关部门报送服务成果，受托人应予以协助。</w:t>
      </w:r>
    </w:p>
    <w:p w14:paraId="5A82F49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受托人需按政府有关部门的审查意见修改服务成果。如上述审查意见构成了对附件</w:t>
      </w:r>
      <w:r>
        <w:rPr>
          <w:rFonts w:eastAsia="仿宋_GB2312" w:hint="eastAsia"/>
          <w:sz w:val="28"/>
          <w:szCs w:val="28"/>
          <w:lang w:eastAsia="zh-CN"/>
        </w:rPr>
        <w:t>1</w:t>
      </w:r>
      <w:r>
        <w:rPr>
          <w:rFonts w:eastAsia="仿宋_GB2312" w:hint="eastAsia"/>
          <w:sz w:val="28"/>
          <w:szCs w:val="28"/>
          <w:lang w:eastAsia="zh-CN"/>
        </w:rPr>
        <w:t>［服务范围］所约定的服务范围的变更的，委托人应当根据第</w:t>
      </w:r>
      <w:r>
        <w:rPr>
          <w:rFonts w:eastAsia="仿宋_GB2312" w:hint="eastAsia"/>
          <w:sz w:val="28"/>
          <w:szCs w:val="28"/>
          <w:lang w:eastAsia="zh-CN"/>
        </w:rPr>
        <w:t>7</w:t>
      </w:r>
      <w:r>
        <w:rPr>
          <w:rFonts w:eastAsia="仿宋_GB2312" w:hint="eastAsia"/>
          <w:sz w:val="28"/>
          <w:szCs w:val="28"/>
          <w:lang w:eastAsia="zh-CN"/>
        </w:rPr>
        <w:t>条［变更和服务费用调整］向受托人另行支付费用。</w:t>
      </w:r>
    </w:p>
    <w:p w14:paraId="6CED4B8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4.4.4</w:t>
      </w:r>
      <w:r>
        <w:rPr>
          <w:rFonts w:eastAsia="仿宋_GB2312" w:hint="eastAsia"/>
          <w:sz w:val="28"/>
          <w:szCs w:val="28"/>
          <w:lang w:eastAsia="zh-CN"/>
        </w:rPr>
        <w:t>委托人需要组织审查会议对服务成果进行审查的，审查会议的形式、组织方式和时间安排，在专用合同条件中约定。服务成果审查会议的会议费用及委托人的上级单位、政府有关部门参加审查会议的费用由委托人承担。</w:t>
      </w:r>
    </w:p>
    <w:p w14:paraId="667810C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受托人有义务参加委托人组织的审查会议，向审查者介绍、解答、解释其服务成果，并提供有关补充资料。</w:t>
      </w:r>
    </w:p>
    <w:p w14:paraId="272870B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委托人有义务向受托人提供审查会议的批准文件和纪要。受托人有义务按照相关审查会议批准的文件和纪要，并依据合同约定及相关技术标准，对服务成果进行修改、补充和完善。</w:t>
      </w:r>
    </w:p>
    <w:p w14:paraId="557A09A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4.4.5</w:t>
      </w:r>
      <w:r>
        <w:rPr>
          <w:rFonts w:eastAsia="仿宋_GB2312" w:hint="eastAsia"/>
          <w:sz w:val="28"/>
          <w:szCs w:val="28"/>
          <w:lang w:eastAsia="zh-CN"/>
        </w:rPr>
        <w:t>因受托人原因，未能按第</w:t>
      </w:r>
      <w:r>
        <w:rPr>
          <w:rFonts w:eastAsia="仿宋_GB2312" w:hint="eastAsia"/>
          <w:sz w:val="28"/>
          <w:szCs w:val="28"/>
          <w:lang w:eastAsia="zh-CN"/>
        </w:rPr>
        <w:t>4.3</w:t>
      </w:r>
      <w:r>
        <w:rPr>
          <w:rFonts w:eastAsia="仿宋_GB2312" w:hint="eastAsia"/>
          <w:sz w:val="28"/>
          <w:szCs w:val="28"/>
          <w:lang w:eastAsia="zh-CN"/>
        </w:rPr>
        <w:t>款［服务成果的交付］约定的时间向委托人提交服务成果，致使审查无法进行或无法按期进行，造成服务进度计划延误、窝工损失及委托人费用增加的，受托人应按第</w:t>
      </w:r>
      <w:r>
        <w:rPr>
          <w:rFonts w:eastAsia="仿宋_GB2312" w:hint="eastAsia"/>
          <w:sz w:val="28"/>
          <w:szCs w:val="28"/>
          <w:lang w:eastAsia="zh-CN"/>
        </w:rPr>
        <w:t>11</w:t>
      </w:r>
      <w:r>
        <w:rPr>
          <w:rFonts w:eastAsia="仿宋_GB2312" w:hint="eastAsia"/>
          <w:sz w:val="28"/>
          <w:szCs w:val="28"/>
          <w:lang w:eastAsia="zh-CN"/>
        </w:rPr>
        <w:t>条［违约责任］的约定承担责任。因委托人原因，致使服务成果审查无法进行或无法按期进行，导致服务费用增加和（或）服务期限延长的，由委托人承担。</w:t>
      </w:r>
    </w:p>
    <w:p w14:paraId="45D23E3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4.4.6</w:t>
      </w:r>
      <w:r>
        <w:rPr>
          <w:rFonts w:eastAsia="仿宋_GB2312" w:hint="eastAsia"/>
          <w:sz w:val="28"/>
          <w:szCs w:val="28"/>
          <w:lang w:eastAsia="zh-CN"/>
        </w:rPr>
        <w:t>因受托人原因造成服务成果不合格致使文件审查无法通过的，委托人有权要求受托人采取补救措施，直至达到合同要求的质量标准，并按第</w:t>
      </w:r>
      <w:r>
        <w:rPr>
          <w:rFonts w:eastAsia="仿宋_GB2312" w:hint="eastAsia"/>
          <w:sz w:val="28"/>
          <w:szCs w:val="28"/>
          <w:lang w:eastAsia="zh-CN"/>
        </w:rPr>
        <w:t>11</w:t>
      </w:r>
      <w:r>
        <w:rPr>
          <w:rFonts w:eastAsia="仿宋_GB2312" w:hint="eastAsia"/>
          <w:sz w:val="28"/>
          <w:szCs w:val="28"/>
          <w:lang w:eastAsia="zh-CN"/>
        </w:rPr>
        <w:t>条［违约责任］的约定承担责任。因委托人原因造成服务成果不合格致使文件审查无法通过，导致服务费用增加和（或）服务期限延长的，由委托人承担。</w:t>
      </w:r>
    </w:p>
    <w:p w14:paraId="2DA8997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4.4.7</w:t>
      </w:r>
      <w:r>
        <w:rPr>
          <w:rFonts w:eastAsia="仿宋_GB2312" w:hint="eastAsia"/>
          <w:sz w:val="28"/>
          <w:szCs w:val="28"/>
          <w:lang w:eastAsia="zh-CN"/>
        </w:rPr>
        <w:t>委托人对服务成果的审查，不减轻或免除受托人依据法律应当承担的责任。</w:t>
      </w:r>
    </w:p>
    <w:p w14:paraId="3813745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4.5</w:t>
      </w:r>
      <w:r>
        <w:rPr>
          <w:rFonts w:eastAsia="仿宋_GB2312" w:hint="eastAsia"/>
          <w:b/>
          <w:bCs/>
          <w:sz w:val="28"/>
          <w:szCs w:val="28"/>
          <w:lang w:eastAsia="zh-CN"/>
        </w:rPr>
        <w:t>管理和配合服务</w:t>
      </w:r>
    </w:p>
    <w:p w14:paraId="5D641EB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4.5.1</w:t>
      </w:r>
      <w:r>
        <w:rPr>
          <w:rFonts w:eastAsia="仿宋_GB2312" w:hint="eastAsia"/>
          <w:sz w:val="28"/>
          <w:szCs w:val="28"/>
          <w:lang w:eastAsia="zh-CN"/>
        </w:rPr>
        <w:t>受托人应根据附件</w:t>
      </w:r>
      <w:r>
        <w:rPr>
          <w:rFonts w:eastAsia="仿宋_GB2312" w:hint="eastAsia"/>
          <w:sz w:val="28"/>
          <w:szCs w:val="28"/>
          <w:lang w:eastAsia="zh-CN"/>
        </w:rPr>
        <w:t>1</w:t>
      </w:r>
      <w:r>
        <w:rPr>
          <w:rFonts w:eastAsia="仿宋_GB2312" w:hint="eastAsia"/>
          <w:sz w:val="28"/>
          <w:szCs w:val="28"/>
          <w:lang w:eastAsia="zh-CN"/>
        </w:rPr>
        <w:t>［服务范围］以及相关法律法规的规定，对工程合同相关的承包商、供应商、其他咨询方或委托人在工程合同下的其他相对方进行管理和提供配合。此类管理和配合服务包括但不限于：</w:t>
      </w:r>
    </w:p>
    <w:p w14:paraId="64FAB01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）作为投资决策咨询人，就相关影响投资项目可行性的要素与项目各相关方进行联系和沟通，提供科学的决策依据和建议；</w:t>
      </w:r>
    </w:p>
    <w:p w14:paraId="00422DE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）作为招标代理人，根据招标采购的需要，与投标人、评标人、相关政府机构等相关方进行联系协调；</w:t>
      </w:r>
    </w:p>
    <w:p w14:paraId="05E7148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）作为勘察人积极提供勘察配合服务，进行勘察技术交底，委派专业人员配合及时解决与勘察有关的问题，参与基坑基底验收和工程竣工验收等工作；</w:t>
      </w:r>
    </w:p>
    <w:p w14:paraId="0D0BB90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w:t>
      </w:r>
      <w:r>
        <w:rPr>
          <w:rFonts w:eastAsia="仿宋_GB2312" w:hint="eastAsia"/>
          <w:sz w:val="28"/>
          <w:szCs w:val="28"/>
          <w:lang w:eastAsia="zh-CN"/>
        </w:rPr>
        <w:t>4</w:t>
      </w:r>
      <w:r>
        <w:rPr>
          <w:rFonts w:eastAsia="仿宋_GB2312" w:hint="eastAsia"/>
          <w:sz w:val="28"/>
          <w:szCs w:val="28"/>
          <w:lang w:eastAsia="zh-CN"/>
        </w:rPr>
        <w:t>）作为设计人积极提供设计配合服务，进行设计技术交底、施工现场服务、参与施工过程验收、参与投产试车（试运行）、参与工程竣工验收等工作；</w:t>
      </w:r>
    </w:p>
    <w:p w14:paraId="15C5B03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作为监理人，根据法律法规、工程建设标准、勘察设计文件及合同，在施工阶段对建设工程质量、造价、进度进行控制，对合同、信息进行管理，对工程建设相关方的关系进行协调，并履行建设工程安全生产管理法定职责；</w:t>
      </w:r>
    </w:p>
    <w:p w14:paraId="5C063F3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）作为造价受托人咨询人，与承包商等项目各参与方就项目资金使用、竣工结算等工程造价相关事宜进行联系与沟通，协调项目参与各方的关系；</w:t>
      </w:r>
    </w:p>
    <w:p w14:paraId="76B4855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7</w:t>
      </w:r>
      <w:r>
        <w:rPr>
          <w:rFonts w:eastAsia="仿宋_GB2312" w:hint="eastAsia"/>
          <w:sz w:val="28"/>
          <w:szCs w:val="28"/>
          <w:lang w:eastAsia="zh-CN"/>
        </w:rPr>
        <w:t>）作为项目管理人对招标代理、勘察、设计、监理、造价等服务及相关活动进行统筹管理工作。</w:t>
      </w:r>
    </w:p>
    <w:p w14:paraId="066B9CD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4.5.2</w:t>
      </w:r>
      <w:r>
        <w:rPr>
          <w:rFonts w:eastAsia="仿宋_GB2312" w:hint="eastAsia"/>
          <w:sz w:val="28"/>
          <w:szCs w:val="28"/>
          <w:lang w:eastAsia="zh-CN"/>
        </w:rPr>
        <w:t>受托人根据附件</w:t>
      </w:r>
      <w:r>
        <w:rPr>
          <w:rFonts w:eastAsia="仿宋_GB2312" w:hint="eastAsia"/>
          <w:sz w:val="28"/>
          <w:szCs w:val="28"/>
          <w:lang w:eastAsia="zh-CN"/>
        </w:rPr>
        <w:t>1</w:t>
      </w:r>
      <w:r>
        <w:rPr>
          <w:rFonts w:eastAsia="仿宋_GB2312" w:hint="eastAsia"/>
          <w:sz w:val="28"/>
          <w:szCs w:val="28"/>
          <w:lang w:eastAsia="zh-CN"/>
        </w:rPr>
        <w:t>［服务范围］提供管理和配合服务时，应当根据委托人的授权以及合同约定代表委托人进行。具体授权范围在专用合同条件中约定，且委托人应将对受托人的授权和对权限的限制在工程合同中写明或书面告知委托人在工程合同下的相对方。如受托人在合同下的授权权限与工程合同下的职责存在歧义或矛盾，受托人应通知委托人，且委托人应尽快给出指示以纠正该歧义或矛盾，必要时应根据合同约定签发服务变更的通知。</w:t>
      </w:r>
    </w:p>
    <w:p w14:paraId="696DB0B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4.5.3</w:t>
      </w:r>
      <w:r>
        <w:rPr>
          <w:rFonts w:eastAsia="仿宋_GB2312" w:hint="eastAsia"/>
          <w:sz w:val="28"/>
          <w:szCs w:val="28"/>
          <w:lang w:eastAsia="zh-CN"/>
        </w:rPr>
        <w:t>在委托人和工程合同相对方之间提供证明、行使决定权或处理权时，受托人应当作为独立的专业人员，根据自己的专业技能和判断进行工作，并提供必要的证明资料。在受托人做出任何影响该工程合同相对方义务的指示和决定前，对于可能对费用、质量或时间产生重大影响的任何变更，须事先得到委托人的批准。因情况紧急，难以和委托人取得联系的，受托人应当妥善处理委托事务，但事后应尽快将该情况通</w:t>
      </w:r>
      <w:r>
        <w:rPr>
          <w:rFonts w:eastAsia="仿宋_GB2312" w:hint="eastAsia"/>
          <w:sz w:val="28"/>
          <w:szCs w:val="28"/>
          <w:lang w:eastAsia="zh-CN"/>
        </w:rPr>
        <w:lastRenderedPageBreak/>
        <w:t>知委托人。</w:t>
      </w:r>
    </w:p>
    <w:p w14:paraId="30211B92"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012B87A2"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1" w:name="_Toc24985"/>
      <w:r>
        <w:rPr>
          <w:rFonts w:eastAsia="仿宋_GB2312"/>
          <w:sz w:val="28"/>
          <w:szCs w:val="28"/>
          <w:lang w:eastAsia="zh-CN"/>
        </w:rPr>
        <w:t>第</w:t>
      </w:r>
      <w:r>
        <w:rPr>
          <w:rFonts w:eastAsia="仿宋_GB2312"/>
          <w:sz w:val="28"/>
          <w:szCs w:val="28"/>
          <w:lang w:eastAsia="zh-CN"/>
        </w:rPr>
        <w:t>5</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进度计划、延误和暂停</w:t>
      </w:r>
      <w:bookmarkEnd w:id="21"/>
    </w:p>
    <w:p w14:paraId="7DFF1249"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5.1</w:t>
      </w:r>
      <w:r>
        <w:rPr>
          <w:rFonts w:eastAsia="仿宋_GB2312" w:hint="eastAsia"/>
          <w:b/>
          <w:bCs/>
          <w:sz w:val="28"/>
          <w:szCs w:val="28"/>
          <w:lang w:eastAsia="zh-CN"/>
        </w:rPr>
        <w:t>服务的开始和完成</w:t>
      </w:r>
    </w:p>
    <w:p w14:paraId="3D6D82D1"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5.1.1</w:t>
      </w:r>
      <w:r>
        <w:rPr>
          <w:rFonts w:eastAsia="仿宋_GB2312" w:hint="eastAsia"/>
          <w:sz w:val="28"/>
          <w:szCs w:val="28"/>
          <w:lang w:eastAsia="zh-CN"/>
        </w:rPr>
        <w:t>委托人应在计划开始服务日期</w:t>
      </w:r>
      <w:r>
        <w:rPr>
          <w:rFonts w:eastAsia="仿宋_GB2312" w:hint="eastAsia"/>
          <w:sz w:val="28"/>
          <w:szCs w:val="28"/>
          <w:lang w:eastAsia="zh-CN"/>
        </w:rPr>
        <w:t>7</w:t>
      </w:r>
      <w:r>
        <w:rPr>
          <w:rFonts w:eastAsia="仿宋_GB2312" w:hint="eastAsia"/>
          <w:sz w:val="28"/>
          <w:szCs w:val="28"/>
          <w:lang w:eastAsia="zh-CN"/>
        </w:rPr>
        <w:t>天前向受托人发出开始服务工作通知，服务期限自开始服务通知中载明的日期或按照专用合同条件约定的日期起算。受托人的服务应在专用合同条件所约定的时间或期限内完成，根据合同约定进行延期的除外。</w:t>
      </w:r>
    </w:p>
    <w:p w14:paraId="2D405A87"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5.2</w:t>
      </w:r>
      <w:r>
        <w:rPr>
          <w:rFonts w:eastAsia="仿宋_GB2312" w:hint="eastAsia"/>
          <w:b/>
          <w:bCs/>
          <w:sz w:val="28"/>
          <w:szCs w:val="28"/>
          <w:lang w:eastAsia="zh-CN"/>
        </w:rPr>
        <w:t>服务进度计划</w:t>
      </w:r>
    </w:p>
    <w:p w14:paraId="18DDB54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5.2.1</w:t>
      </w:r>
      <w:r>
        <w:rPr>
          <w:rFonts w:eastAsia="仿宋_GB2312" w:hint="eastAsia"/>
          <w:sz w:val="28"/>
          <w:szCs w:val="28"/>
          <w:lang w:eastAsia="zh-CN"/>
        </w:rPr>
        <w:t>受托人应按照双方在专用合同条件中的约定，提交服务进度计划，计划应至少包括：</w:t>
      </w:r>
    </w:p>
    <w:p w14:paraId="0C801C2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）受托人为按时完成所有服务而计划开展各项服务的顺序和时点；</w:t>
      </w:r>
    </w:p>
    <w:p w14:paraId="29C55A0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）附件</w:t>
      </w:r>
      <w:r>
        <w:rPr>
          <w:rFonts w:eastAsia="仿宋_GB2312" w:hint="eastAsia"/>
          <w:sz w:val="28"/>
          <w:szCs w:val="28"/>
          <w:lang w:eastAsia="zh-CN"/>
        </w:rPr>
        <w:t>3</w:t>
      </w:r>
      <w:r>
        <w:rPr>
          <w:rFonts w:eastAsia="仿宋_GB2312" w:hint="eastAsia"/>
          <w:sz w:val="28"/>
          <w:szCs w:val="28"/>
          <w:lang w:eastAsia="zh-CN"/>
        </w:rPr>
        <w:t>［进度计划］或合同其他部分所约定的将各项服务成果交付委托人的关键日期；</w:t>
      </w:r>
    </w:p>
    <w:p w14:paraId="131B0E5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）需要委托人或第三方提供决策、同意、批准或资料的关键日期；</w:t>
      </w:r>
    </w:p>
    <w:p w14:paraId="1002E77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）附件</w:t>
      </w:r>
      <w:r>
        <w:rPr>
          <w:rFonts w:eastAsia="仿宋_GB2312" w:hint="eastAsia"/>
          <w:sz w:val="28"/>
          <w:szCs w:val="28"/>
          <w:lang w:eastAsia="zh-CN"/>
        </w:rPr>
        <w:t>3</w:t>
      </w:r>
      <w:r>
        <w:rPr>
          <w:rFonts w:eastAsia="仿宋_GB2312" w:hint="eastAsia"/>
          <w:sz w:val="28"/>
          <w:szCs w:val="28"/>
          <w:lang w:eastAsia="zh-CN"/>
        </w:rPr>
        <w:t>［进度计划］中约定的任何其他要求。</w:t>
      </w:r>
    </w:p>
    <w:p w14:paraId="5A77A13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5.2.2</w:t>
      </w:r>
      <w:r>
        <w:rPr>
          <w:rFonts w:eastAsia="仿宋_GB2312" w:hint="eastAsia"/>
          <w:sz w:val="28"/>
          <w:szCs w:val="28"/>
          <w:lang w:eastAsia="zh-CN"/>
        </w:rPr>
        <w:t>除专用合同条件另有约定外，委托人应当在收到受托人提交的服务进度计划后</w:t>
      </w:r>
      <w:r>
        <w:rPr>
          <w:rFonts w:eastAsia="仿宋_GB2312" w:hint="eastAsia"/>
          <w:sz w:val="28"/>
          <w:szCs w:val="28"/>
          <w:lang w:eastAsia="zh-CN"/>
        </w:rPr>
        <w:t>14</w:t>
      </w:r>
      <w:r>
        <w:rPr>
          <w:rFonts w:eastAsia="仿宋_GB2312" w:hint="eastAsia"/>
          <w:sz w:val="28"/>
          <w:szCs w:val="28"/>
          <w:lang w:eastAsia="zh-CN"/>
        </w:rPr>
        <w:t>天内完成审批或提出异议，逾期未审批或提出异议的，视为委托人认可该服务进度计划，受托人应根据该计划提供服务。</w:t>
      </w:r>
    </w:p>
    <w:p w14:paraId="3A70B00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5.2.3</w:t>
      </w:r>
      <w:r>
        <w:rPr>
          <w:rFonts w:eastAsia="仿宋_GB2312" w:hint="eastAsia"/>
          <w:sz w:val="28"/>
          <w:szCs w:val="28"/>
          <w:lang w:eastAsia="zh-CN"/>
        </w:rPr>
        <w:t>受托人应经常审查服务进度计划，若该计划不符合合同要求或与项目实际进度不一致的，受托人应及时向委托人提交修订的服务进度计划，并附相关措施和资料。除专用合同条件对期限另有约定外，委托人应在收到修订的服务进度计划后</w:t>
      </w:r>
      <w:r>
        <w:rPr>
          <w:rFonts w:eastAsia="仿宋_GB2312" w:hint="eastAsia"/>
          <w:sz w:val="28"/>
          <w:szCs w:val="28"/>
          <w:lang w:eastAsia="zh-CN"/>
        </w:rPr>
        <w:t>7</w:t>
      </w:r>
      <w:r>
        <w:rPr>
          <w:rFonts w:eastAsia="仿宋_GB2312" w:hint="eastAsia"/>
          <w:sz w:val="28"/>
          <w:szCs w:val="28"/>
          <w:lang w:eastAsia="zh-CN"/>
        </w:rPr>
        <w:t>天内完成审核和批准或提出修改</w:t>
      </w:r>
      <w:r>
        <w:rPr>
          <w:rFonts w:eastAsia="仿宋_GB2312" w:hint="eastAsia"/>
          <w:sz w:val="28"/>
          <w:szCs w:val="28"/>
          <w:lang w:eastAsia="zh-CN"/>
        </w:rPr>
        <w:lastRenderedPageBreak/>
        <w:t>意见，否则视为委托人同意受托人提交的修订的服务进度计划。</w:t>
      </w:r>
    </w:p>
    <w:p w14:paraId="101D7F0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5.2.4</w:t>
      </w:r>
      <w:r>
        <w:rPr>
          <w:rFonts w:eastAsia="仿宋_GB2312" w:hint="eastAsia"/>
          <w:sz w:val="28"/>
          <w:szCs w:val="28"/>
          <w:lang w:eastAsia="zh-CN"/>
        </w:rPr>
        <w:t>对于任何可能对服务产生不利影响、导致服务费用增加或服务进度计划延误的事件或情况，任何一方在得知上述事件或情况后应立即向另一方发出通知。</w:t>
      </w:r>
    </w:p>
    <w:p w14:paraId="569E9611"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5.3</w:t>
      </w:r>
      <w:r>
        <w:rPr>
          <w:rFonts w:eastAsia="仿宋_GB2312" w:hint="eastAsia"/>
          <w:b/>
          <w:bCs/>
          <w:sz w:val="28"/>
          <w:szCs w:val="28"/>
          <w:lang w:eastAsia="zh-CN"/>
        </w:rPr>
        <w:t>服务进度的延误</w:t>
      </w:r>
    </w:p>
    <w:p w14:paraId="1CEFED4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5.3.1</w:t>
      </w:r>
      <w:r>
        <w:rPr>
          <w:rFonts w:eastAsia="仿宋_GB2312" w:hint="eastAsia"/>
          <w:sz w:val="28"/>
          <w:szCs w:val="28"/>
          <w:lang w:eastAsia="zh-CN"/>
        </w:rPr>
        <w:t>非受托人原因导致的延误</w:t>
      </w:r>
    </w:p>
    <w:p w14:paraId="3B6FAF1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如因以下原因导致服务进度延误的：</w:t>
      </w:r>
    </w:p>
    <w:p w14:paraId="469CD275"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）委托人未能按合同约定提供有关资料或所提供的有关资料不符合合同约定或存在错误或疏漏的；</w:t>
      </w:r>
    </w:p>
    <w:p w14:paraId="0942A8D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）委托人未能按合同约定提供服务工作条件、设施场地、人员服务的；</w:t>
      </w:r>
    </w:p>
    <w:p w14:paraId="5D5363B8"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）委托人对服务的变更；</w:t>
      </w:r>
    </w:p>
    <w:p w14:paraId="6325651B"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）委托人或委托人的承包商、供应商、其他咨询方等使受托人服务受到障碍或延误的；</w:t>
      </w:r>
    </w:p>
    <w:p w14:paraId="2CA49FCA"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）委托人未按合同约定日期足额付款的；</w:t>
      </w:r>
    </w:p>
    <w:p w14:paraId="4292E03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）不可抗力；</w:t>
      </w:r>
    </w:p>
    <w:p w14:paraId="17AFD9E0"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7</w:t>
      </w:r>
      <w:r>
        <w:rPr>
          <w:rFonts w:eastAsia="仿宋_GB2312" w:hint="eastAsia"/>
          <w:sz w:val="28"/>
          <w:szCs w:val="28"/>
          <w:lang w:eastAsia="zh-CN"/>
        </w:rPr>
        <w:t>）专用合同条件中约定的其他情形。</w:t>
      </w:r>
    </w:p>
    <w:p w14:paraId="5046159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除专用合同条件另有约定外，受托人应在发生上述情形后</w:t>
      </w:r>
      <w:r>
        <w:rPr>
          <w:rFonts w:eastAsia="仿宋_GB2312" w:hint="eastAsia"/>
          <w:sz w:val="28"/>
          <w:szCs w:val="28"/>
          <w:lang w:eastAsia="zh-CN"/>
        </w:rPr>
        <w:t>7</w:t>
      </w:r>
      <w:r>
        <w:rPr>
          <w:rFonts w:eastAsia="仿宋_GB2312" w:hint="eastAsia"/>
          <w:sz w:val="28"/>
          <w:szCs w:val="28"/>
          <w:lang w:eastAsia="zh-CN"/>
        </w:rPr>
        <w:t>天内向委托人发出要求延期的书面通知，并在发生该情形后</w:t>
      </w:r>
      <w:r>
        <w:rPr>
          <w:rFonts w:eastAsia="仿宋_GB2312" w:hint="eastAsia"/>
          <w:sz w:val="28"/>
          <w:szCs w:val="28"/>
          <w:lang w:eastAsia="zh-CN"/>
        </w:rPr>
        <w:t>14</w:t>
      </w:r>
      <w:r>
        <w:rPr>
          <w:rFonts w:eastAsia="仿宋_GB2312" w:hint="eastAsia"/>
          <w:sz w:val="28"/>
          <w:szCs w:val="28"/>
          <w:lang w:eastAsia="zh-CN"/>
        </w:rPr>
        <w:t>天内提交要求延期的书面说明供委托人审查。委托人收到受托人要求延期的说明后，应在</w:t>
      </w:r>
      <w:r>
        <w:rPr>
          <w:rFonts w:eastAsia="仿宋_GB2312" w:hint="eastAsia"/>
          <w:sz w:val="28"/>
          <w:szCs w:val="28"/>
          <w:lang w:eastAsia="zh-CN"/>
        </w:rPr>
        <w:t>7</w:t>
      </w:r>
      <w:r>
        <w:rPr>
          <w:rFonts w:eastAsia="仿宋_GB2312" w:hint="eastAsia"/>
          <w:sz w:val="28"/>
          <w:szCs w:val="28"/>
          <w:lang w:eastAsia="zh-CN"/>
        </w:rPr>
        <w:t>天内进行审查并就是否延长服务期限、修订服务进度计划及延期天数向受托人进行书面答复。</w:t>
      </w:r>
    </w:p>
    <w:p w14:paraId="2BB6B93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如果委托人在收到受托人提交要求延期的说明后，在上述约定的期限内未予答复，则视为受托人要求的延期已被委托人批准。</w:t>
      </w:r>
    </w:p>
    <w:p w14:paraId="1BED374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上述服务进度延误情形导致服务费用增加的，委托人应当按照第</w:t>
      </w:r>
      <w:r>
        <w:rPr>
          <w:rFonts w:eastAsia="仿宋_GB2312" w:hint="eastAsia"/>
          <w:sz w:val="28"/>
          <w:szCs w:val="28"/>
          <w:lang w:eastAsia="zh-CN"/>
        </w:rPr>
        <w:t>7</w:t>
      </w:r>
      <w:r>
        <w:rPr>
          <w:rFonts w:eastAsia="仿宋_GB2312" w:hint="eastAsia"/>
          <w:sz w:val="28"/>
          <w:szCs w:val="28"/>
          <w:lang w:eastAsia="zh-CN"/>
        </w:rPr>
        <w:t>条［变更和服务费用调整］调整服务费用。</w:t>
      </w:r>
    </w:p>
    <w:p w14:paraId="766E314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5.3.2</w:t>
      </w:r>
      <w:r>
        <w:rPr>
          <w:rFonts w:eastAsia="仿宋_GB2312" w:hint="eastAsia"/>
          <w:sz w:val="28"/>
          <w:szCs w:val="28"/>
          <w:lang w:eastAsia="zh-CN"/>
        </w:rPr>
        <w:t>受托人原因导致的延误</w:t>
      </w:r>
    </w:p>
    <w:p w14:paraId="7C662BA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因受托人原因导致服务进度延误的，受托人应按照第</w:t>
      </w:r>
      <w:r>
        <w:rPr>
          <w:rFonts w:eastAsia="仿宋_GB2312" w:hint="eastAsia"/>
          <w:sz w:val="28"/>
          <w:szCs w:val="28"/>
          <w:lang w:eastAsia="zh-CN"/>
        </w:rPr>
        <w:t>11.2.3</w:t>
      </w:r>
      <w:r>
        <w:rPr>
          <w:rFonts w:eastAsia="仿宋_GB2312" w:hint="eastAsia"/>
          <w:sz w:val="28"/>
          <w:szCs w:val="28"/>
          <w:lang w:eastAsia="zh-CN"/>
        </w:rPr>
        <w:t>项</w:t>
      </w:r>
      <w:r>
        <w:rPr>
          <w:rFonts w:eastAsia="仿宋_GB2312" w:hint="eastAsia"/>
          <w:sz w:val="28"/>
          <w:szCs w:val="28"/>
          <w:lang w:eastAsia="zh-CN"/>
        </w:rPr>
        <w:t>[</w:t>
      </w:r>
      <w:r>
        <w:rPr>
          <w:rFonts w:eastAsia="仿宋_GB2312" w:hint="eastAsia"/>
          <w:sz w:val="28"/>
          <w:szCs w:val="28"/>
          <w:lang w:eastAsia="zh-CN"/>
        </w:rPr>
        <w:t>受托人的违约责任</w:t>
      </w:r>
      <w:r>
        <w:rPr>
          <w:rFonts w:eastAsia="仿宋_GB2312" w:hint="eastAsia"/>
          <w:sz w:val="28"/>
          <w:szCs w:val="28"/>
          <w:lang w:eastAsia="zh-CN"/>
        </w:rPr>
        <w:t>]</w:t>
      </w:r>
      <w:r>
        <w:rPr>
          <w:rFonts w:eastAsia="仿宋_GB2312" w:hint="eastAsia"/>
          <w:sz w:val="28"/>
          <w:szCs w:val="28"/>
          <w:lang w:eastAsia="zh-CN"/>
        </w:rPr>
        <w:t>的约定承担违约责任。专用合同条件约定了逾期违约金的，受托人还应根据约定的逾期违约金计算方法和最高限额支付逾期违约金。受托人支付逾期违约金后，不免除受托人继续完成服务义务。</w:t>
      </w:r>
    </w:p>
    <w:p w14:paraId="76A5164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5.4</w:t>
      </w:r>
      <w:r>
        <w:rPr>
          <w:rFonts w:eastAsia="仿宋_GB2312" w:hint="eastAsia"/>
          <w:b/>
          <w:bCs/>
          <w:sz w:val="28"/>
          <w:szCs w:val="28"/>
          <w:lang w:eastAsia="zh-CN"/>
        </w:rPr>
        <w:t>服务的暂停</w:t>
      </w:r>
    </w:p>
    <w:p w14:paraId="3655A58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5.4.1</w:t>
      </w:r>
      <w:r>
        <w:rPr>
          <w:rFonts w:eastAsia="仿宋_GB2312" w:hint="eastAsia"/>
          <w:sz w:val="28"/>
          <w:szCs w:val="28"/>
          <w:lang w:eastAsia="zh-CN"/>
        </w:rPr>
        <w:t>委托人的暂停通知</w:t>
      </w:r>
    </w:p>
    <w:p w14:paraId="0EBCC567"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委托人可根据项目建设情况，通过提前</w:t>
      </w:r>
      <w:r>
        <w:rPr>
          <w:rFonts w:eastAsia="仿宋_GB2312" w:hint="eastAsia"/>
          <w:sz w:val="28"/>
          <w:szCs w:val="28"/>
          <w:lang w:eastAsia="zh-CN"/>
        </w:rPr>
        <w:t>28</w:t>
      </w:r>
      <w:r>
        <w:rPr>
          <w:rFonts w:eastAsia="仿宋_GB2312" w:hint="eastAsia"/>
          <w:sz w:val="28"/>
          <w:szCs w:val="28"/>
          <w:lang w:eastAsia="zh-CN"/>
        </w:rPr>
        <w:t>天向受托人发出书面通知的方式，以任何原因指示受托人暂停部分或全部服务工作，但应在通知中列明暂停的日期及预计暂停的期限。</w:t>
      </w:r>
    </w:p>
    <w:p w14:paraId="7AEDB637"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5.4.2</w:t>
      </w:r>
      <w:r>
        <w:rPr>
          <w:rFonts w:eastAsia="仿宋_GB2312" w:hint="eastAsia"/>
          <w:sz w:val="28"/>
          <w:szCs w:val="28"/>
          <w:lang w:eastAsia="zh-CN"/>
        </w:rPr>
        <w:t>受托人的暂停权利</w:t>
      </w:r>
    </w:p>
    <w:p w14:paraId="0C7445DC"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下列情况下，受托人可暂停全部或部分服务：</w:t>
      </w:r>
    </w:p>
    <w:p w14:paraId="63A8AF5C"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）委托人未能按期支付款项，且委托人未根据第</w:t>
      </w:r>
      <w:r>
        <w:rPr>
          <w:rFonts w:eastAsia="仿宋_GB2312" w:hint="eastAsia"/>
          <w:sz w:val="28"/>
          <w:szCs w:val="28"/>
          <w:lang w:eastAsia="zh-CN"/>
        </w:rPr>
        <w:t>6.3</w:t>
      </w:r>
      <w:r>
        <w:rPr>
          <w:rFonts w:eastAsia="仿宋_GB2312" w:hint="eastAsia"/>
          <w:sz w:val="28"/>
          <w:szCs w:val="28"/>
          <w:lang w:eastAsia="zh-CN"/>
        </w:rPr>
        <w:t>款［有争议部分的付款］就未付款项发出异议通知的。在此情况下，受托人应提前</w:t>
      </w:r>
      <w:r>
        <w:rPr>
          <w:rFonts w:eastAsia="仿宋_GB2312" w:hint="eastAsia"/>
          <w:sz w:val="28"/>
          <w:szCs w:val="28"/>
          <w:lang w:eastAsia="zh-CN"/>
        </w:rPr>
        <w:t>28</w:t>
      </w:r>
      <w:r>
        <w:rPr>
          <w:rFonts w:eastAsia="仿宋_GB2312" w:hint="eastAsia"/>
          <w:sz w:val="28"/>
          <w:szCs w:val="28"/>
          <w:lang w:eastAsia="zh-CN"/>
        </w:rPr>
        <w:t>天向委托人发出暂停通知；</w:t>
      </w:r>
    </w:p>
    <w:p w14:paraId="595C3D3A"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）发生不可抗力。在此情况下，受托人应根据第</w:t>
      </w:r>
      <w:r>
        <w:rPr>
          <w:rFonts w:eastAsia="仿宋_GB2312" w:hint="eastAsia"/>
          <w:sz w:val="28"/>
          <w:szCs w:val="28"/>
          <w:lang w:eastAsia="zh-CN"/>
        </w:rPr>
        <w:t>10.2</w:t>
      </w:r>
      <w:r>
        <w:rPr>
          <w:rFonts w:eastAsia="仿宋_GB2312" w:hint="eastAsia"/>
          <w:sz w:val="28"/>
          <w:szCs w:val="28"/>
          <w:lang w:eastAsia="zh-CN"/>
        </w:rPr>
        <w:t>款［不可抗力的通知］尽快向委托人发出通知，且应尽力避免或减少服务的暂停时长；</w:t>
      </w:r>
    </w:p>
    <w:p w14:paraId="42A5CDFC"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）专用合同条件约定的其他情形。</w:t>
      </w:r>
    </w:p>
    <w:p w14:paraId="6DDC164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5.4.3</w:t>
      </w:r>
      <w:r>
        <w:rPr>
          <w:rFonts w:eastAsia="仿宋_GB2312" w:hint="eastAsia"/>
          <w:sz w:val="28"/>
          <w:szCs w:val="28"/>
          <w:lang w:eastAsia="zh-CN"/>
        </w:rPr>
        <w:t>已暂停服务的恢复</w:t>
      </w:r>
    </w:p>
    <w:p w14:paraId="2F50C5C4"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）若委托人根据第</w:t>
      </w:r>
      <w:r>
        <w:rPr>
          <w:rFonts w:eastAsia="仿宋_GB2312" w:hint="eastAsia"/>
          <w:sz w:val="28"/>
          <w:szCs w:val="28"/>
          <w:lang w:eastAsia="zh-CN"/>
        </w:rPr>
        <w:t>5.4.1</w:t>
      </w:r>
      <w:r>
        <w:rPr>
          <w:rFonts w:eastAsia="仿宋_GB2312" w:hint="eastAsia"/>
          <w:sz w:val="28"/>
          <w:szCs w:val="28"/>
          <w:lang w:eastAsia="zh-CN"/>
        </w:rPr>
        <w:t>项［委托人的暂停通知］要求受托人暂停服务，受托人应在收到委托人恢复通知后</w:t>
      </w:r>
      <w:r>
        <w:rPr>
          <w:rFonts w:eastAsia="仿宋_GB2312" w:hint="eastAsia"/>
          <w:sz w:val="28"/>
          <w:szCs w:val="28"/>
          <w:lang w:eastAsia="zh-CN"/>
        </w:rPr>
        <w:t>28</w:t>
      </w:r>
      <w:r>
        <w:rPr>
          <w:rFonts w:eastAsia="仿宋_GB2312" w:hint="eastAsia"/>
          <w:sz w:val="28"/>
          <w:szCs w:val="28"/>
          <w:lang w:eastAsia="zh-CN"/>
        </w:rPr>
        <w:t>天内恢复服务。</w:t>
      </w:r>
    </w:p>
    <w:p w14:paraId="48BFCDC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w:t>
      </w:r>
      <w:r>
        <w:rPr>
          <w:rFonts w:eastAsia="仿宋_GB2312" w:hint="eastAsia"/>
          <w:sz w:val="28"/>
          <w:szCs w:val="28"/>
          <w:lang w:eastAsia="zh-CN"/>
        </w:rPr>
        <w:t>2</w:t>
      </w:r>
      <w:r>
        <w:rPr>
          <w:rFonts w:eastAsia="仿宋_GB2312" w:hint="eastAsia"/>
          <w:sz w:val="28"/>
          <w:szCs w:val="28"/>
          <w:lang w:eastAsia="zh-CN"/>
        </w:rPr>
        <w:t>）若受托人根据第</w:t>
      </w:r>
      <w:r>
        <w:rPr>
          <w:rFonts w:eastAsia="仿宋_GB2312" w:hint="eastAsia"/>
          <w:sz w:val="28"/>
          <w:szCs w:val="28"/>
          <w:lang w:eastAsia="zh-CN"/>
        </w:rPr>
        <w:t>5.4.2</w:t>
      </w:r>
      <w:r>
        <w:rPr>
          <w:rFonts w:eastAsia="仿宋_GB2312" w:hint="eastAsia"/>
          <w:sz w:val="28"/>
          <w:szCs w:val="28"/>
          <w:lang w:eastAsia="zh-CN"/>
        </w:rPr>
        <w:t>项［受托人的暂停权利］暂停服务，受托人应在导致暂停的事项终止后尽快恢复服务。</w:t>
      </w:r>
    </w:p>
    <w:p w14:paraId="0146933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5.4.4</w:t>
      </w:r>
      <w:r>
        <w:rPr>
          <w:rFonts w:eastAsia="仿宋_GB2312" w:hint="eastAsia"/>
          <w:sz w:val="28"/>
          <w:szCs w:val="28"/>
          <w:lang w:eastAsia="zh-CN"/>
        </w:rPr>
        <w:t>服务暂停的后果</w:t>
      </w:r>
    </w:p>
    <w:p w14:paraId="0B89FD0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）对于受托人在暂停前根据合同约定已经履行的服务，委托人应支付相应的服务费用。</w:t>
      </w:r>
    </w:p>
    <w:p w14:paraId="47BD6FF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）在暂停期间，受托人应采取合理的措施保证服务成果的安全、完整和保管，以避免毁损。</w:t>
      </w:r>
    </w:p>
    <w:p w14:paraId="497CCAA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）暂停导致的延误应根据第</w:t>
      </w:r>
      <w:r>
        <w:rPr>
          <w:rFonts w:eastAsia="仿宋_GB2312" w:hint="eastAsia"/>
          <w:sz w:val="28"/>
          <w:szCs w:val="28"/>
          <w:lang w:eastAsia="zh-CN"/>
        </w:rPr>
        <w:t>5.3</w:t>
      </w:r>
      <w:r>
        <w:rPr>
          <w:rFonts w:eastAsia="仿宋_GB2312" w:hint="eastAsia"/>
          <w:sz w:val="28"/>
          <w:szCs w:val="28"/>
          <w:lang w:eastAsia="zh-CN"/>
        </w:rPr>
        <w:t>款［服务进度的延误］修订。</w:t>
      </w:r>
    </w:p>
    <w:p w14:paraId="537662B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）除不可抗力及受托人原因导致的暂停外，服务的暂停和恢复所产生的费用应由委托人承担，受托人应尽快通知委托人因暂停和恢复所产生的费用。双方应根据第</w:t>
      </w:r>
      <w:r>
        <w:rPr>
          <w:rFonts w:eastAsia="仿宋_GB2312" w:hint="eastAsia"/>
          <w:sz w:val="28"/>
          <w:szCs w:val="28"/>
          <w:lang w:eastAsia="zh-CN"/>
        </w:rPr>
        <w:t>6.2</w:t>
      </w:r>
      <w:r>
        <w:rPr>
          <w:rFonts w:eastAsia="仿宋_GB2312" w:hint="eastAsia"/>
          <w:sz w:val="28"/>
          <w:szCs w:val="28"/>
          <w:lang w:eastAsia="zh-CN"/>
        </w:rPr>
        <w:t>款［支付］调整对受托人的支付。</w:t>
      </w:r>
    </w:p>
    <w:p w14:paraId="7FB52931"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63FA3788"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2" w:name="_Toc3289"/>
      <w:r>
        <w:rPr>
          <w:rFonts w:eastAsia="仿宋_GB2312" w:hint="eastAsia"/>
          <w:sz w:val="28"/>
          <w:szCs w:val="28"/>
          <w:lang w:eastAsia="zh-CN"/>
        </w:rPr>
        <w:t>第</w:t>
      </w:r>
      <w:r>
        <w:rPr>
          <w:rFonts w:eastAsia="仿宋_GB2312" w:hint="eastAsia"/>
          <w:sz w:val="28"/>
          <w:szCs w:val="28"/>
          <w:lang w:eastAsia="zh-CN"/>
        </w:rPr>
        <w:t>6</w:t>
      </w:r>
      <w:r>
        <w:rPr>
          <w:rFonts w:eastAsia="仿宋_GB2312" w:hint="eastAsia"/>
          <w:sz w:val="28"/>
          <w:szCs w:val="28"/>
          <w:lang w:eastAsia="zh-CN"/>
        </w:rPr>
        <w:t>条</w:t>
      </w:r>
      <w:r>
        <w:rPr>
          <w:rFonts w:eastAsia="仿宋_GB2312" w:hint="eastAsia"/>
          <w:sz w:val="28"/>
          <w:szCs w:val="28"/>
          <w:lang w:eastAsia="zh-CN"/>
        </w:rPr>
        <w:t xml:space="preserve"> </w:t>
      </w:r>
      <w:r>
        <w:rPr>
          <w:rFonts w:eastAsia="仿宋_GB2312" w:hint="eastAsia"/>
          <w:sz w:val="28"/>
          <w:szCs w:val="28"/>
          <w:lang w:eastAsia="zh-CN"/>
        </w:rPr>
        <w:t>服务费用和支付</w:t>
      </w:r>
      <w:bookmarkEnd w:id="22"/>
    </w:p>
    <w:p w14:paraId="11314AA1"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6.1</w:t>
      </w:r>
      <w:r>
        <w:rPr>
          <w:rFonts w:eastAsia="仿宋_GB2312" w:hint="eastAsia"/>
          <w:b/>
          <w:bCs/>
          <w:sz w:val="28"/>
          <w:szCs w:val="28"/>
          <w:lang w:eastAsia="zh-CN"/>
        </w:rPr>
        <w:t>服务费用</w:t>
      </w:r>
    </w:p>
    <w:p w14:paraId="2B08BD6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6.1.1</w:t>
      </w:r>
      <w:r>
        <w:rPr>
          <w:rFonts w:eastAsia="仿宋_GB2312" w:hint="eastAsia"/>
          <w:sz w:val="28"/>
          <w:szCs w:val="28"/>
          <w:lang w:eastAsia="zh-CN"/>
        </w:rPr>
        <w:t>委托人和受托人应当在附件</w:t>
      </w:r>
      <w:r>
        <w:rPr>
          <w:rFonts w:eastAsia="仿宋_GB2312" w:hint="eastAsia"/>
          <w:sz w:val="28"/>
          <w:szCs w:val="28"/>
          <w:lang w:eastAsia="zh-CN"/>
        </w:rPr>
        <w:t>2</w:t>
      </w:r>
      <w:r>
        <w:rPr>
          <w:rFonts w:eastAsia="仿宋_GB2312" w:hint="eastAsia"/>
          <w:sz w:val="28"/>
          <w:szCs w:val="28"/>
          <w:lang w:eastAsia="zh-CN"/>
        </w:rPr>
        <w:t>［服务费用和支付］中明确约定服务费用的组成部分和计取方式，包括变更和调整的计取方式。</w:t>
      </w:r>
    </w:p>
    <w:p w14:paraId="0956299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6.1.2</w:t>
      </w:r>
      <w:r>
        <w:rPr>
          <w:rFonts w:eastAsia="仿宋_GB2312" w:hint="eastAsia"/>
          <w:sz w:val="28"/>
          <w:szCs w:val="28"/>
          <w:lang w:eastAsia="zh-CN"/>
        </w:rPr>
        <w:t>除附件</w:t>
      </w:r>
      <w:r>
        <w:rPr>
          <w:rFonts w:eastAsia="仿宋_GB2312" w:hint="eastAsia"/>
          <w:sz w:val="28"/>
          <w:szCs w:val="28"/>
          <w:lang w:eastAsia="zh-CN"/>
        </w:rPr>
        <w:t>2</w:t>
      </w:r>
      <w:r>
        <w:rPr>
          <w:rFonts w:eastAsia="仿宋_GB2312" w:hint="eastAsia"/>
          <w:sz w:val="28"/>
          <w:szCs w:val="28"/>
          <w:lang w:eastAsia="zh-CN"/>
        </w:rPr>
        <w:t>［服务费用和支付］另有约定外，合同下约定的服务费用均已包含国家规定的增值税税金。</w:t>
      </w:r>
    </w:p>
    <w:p w14:paraId="4986B9F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6.1.3</w:t>
      </w:r>
      <w:r>
        <w:rPr>
          <w:rFonts w:eastAsia="仿宋_GB2312" w:hint="eastAsia"/>
          <w:sz w:val="28"/>
          <w:szCs w:val="28"/>
          <w:lang w:eastAsia="zh-CN"/>
        </w:rPr>
        <w:t>委托人和受托人应当在附件</w:t>
      </w:r>
      <w:r>
        <w:rPr>
          <w:rFonts w:eastAsia="仿宋_GB2312" w:hint="eastAsia"/>
          <w:sz w:val="28"/>
          <w:szCs w:val="28"/>
          <w:lang w:eastAsia="zh-CN"/>
        </w:rPr>
        <w:t>2</w:t>
      </w:r>
      <w:r>
        <w:rPr>
          <w:rFonts w:eastAsia="仿宋_GB2312" w:hint="eastAsia"/>
          <w:sz w:val="28"/>
          <w:szCs w:val="28"/>
          <w:lang w:eastAsia="zh-CN"/>
        </w:rPr>
        <w:t>［服务费用和支付］中明确约定受托人为履行合同发生的差旅费、通讯费、复印费、材料和设备检测费等服务开支是否已包含在服务酬金内，以及服务酬金中未包括的服务开支的计取和支付方法。</w:t>
      </w:r>
    </w:p>
    <w:p w14:paraId="5099C57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6.1.4</w:t>
      </w:r>
      <w:r>
        <w:rPr>
          <w:rFonts w:eastAsia="仿宋_GB2312" w:hint="eastAsia"/>
          <w:sz w:val="28"/>
          <w:szCs w:val="28"/>
          <w:lang w:eastAsia="zh-CN"/>
        </w:rPr>
        <w:t>对于受托人在服务过程中提出合理化建议并被委托人采纳，以及受托人提供服务节约本项目投资额、受托人提前交付服务成果等使委托人获得效益或规避潜在风险的情形，双方可在附件</w:t>
      </w:r>
      <w:r>
        <w:rPr>
          <w:rFonts w:eastAsia="仿宋_GB2312" w:hint="eastAsia"/>
          <w:sz w:val="28"/>
          <w:szCs w:val="28"/>
          <w:lang w:eastAsia="zh-CN"/>
        </w:rPr>
        <w:t>2</w:t>
      </w:r>
      <w:r>
        <w:rPr>
          <w:rFonts w:eastAsia="仿宋_GB2312" w:hint="eastAsia"/>
          <w:sz w:val="28"/>
          <w:szCs w:val="28"/>
          <w:lang w:eastAsia="zh-CN"/>
        </w:rPr>
        <w:t>［服务费用和</w:t>
      </w:r>
      <w:r>
        <w:rPr>
          <w:rFonts w:eastAsia="仿宋_GB2312" w:hint="eastAsia"/>
          <w:sz w:val="28"/>
          <w:szCs w:val="28"/>
          <w:lang w:eastAsia="zh-CN"/>
        </w:rPr>
        <w:lastRenderedPageBreak/>
        <w:t>支付］中约定奖励金额的计取和支付方法。</w:t>
      </w:r>
    </w:p>
    <w:p w14:paraId="363A87E2"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6.2</w:t>
      </w:r>
      <w:r>
        <w:rPr>
          <w:rFonts w:eastAsia="仿宋_GB2312" w:hint="eastAsia"/>
          <w:b/>
          <w:bCs/>
          <w:sz w:val="28"/>
          <w:szCs w:val="28"/>
          <w:lang w:eastAsia="zh-CN"/>
        </w:rPr>
        <w:t>支付程序和方式</w:t>
      </w:r>
    </w:p>
    <w:p w14:paraId="7E7BAE6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6.2.1</w:t>
      </w:r>
      <w:r>
        <w:rPr>
          <w:rFonts w:eastAsia="仿宋_GB2312" w:hint="eastAsia"/>
          <w:sz w:val="28"/>
          <w:szCs w:val="28"/>
          <w:lang w:eastAsia="zh-CN"/>
        </w:rPr>
        <w:t>受托人应在附件</w:t>
      </w:r>
      <w:r>
        <w:rPr>
          <w:rFonts w:eastAsia="仿宋_GB2312" w:hint="eastAsia"/>
          <w:sz w:val="28"/>
          <w:szCs w:val="28"/>
          <w:lang w:eastAsia="zh-CN"/>
        </w:rPr>
        <w:t>2</w:t>
      </w:r>
      <w:r>
        <w:rPr>
          <w:rFonts w:eastAsia="仿宋_GB2312" w:hint="eastAsia"/>
          <w:sz w:val="28"/>
          <w:szCs w:val="28"/>
          <w:lang w:eastAsia="zh-CN"/>
        </w:rPr>
        <w:t>［服务费用和支付］约定的每个应付款日的至少</w:t>
      </w:r>
      <w:r>
        <w:rPr>
          <w:rFonts w:eastAsia="仿宋_GB2312" w:hint="eastAsia"/>
          <w:sz w:val="28"/>
          <w:szCs w:val="28"/>
          <w:lang w:eastAsia="zh-CN"/>
        </w:rPr>
        <w:t>7</w:t>
      </w:r>
      <w:r>
        <w:rPr>
          <w:rFonts w:eastAsia="仿宋_GB2312" w:hint="eastAsia"/>
          <w:sz w:val="28"/>
          <w:szCs w:val="28"/>
          <w:lang w:eastAsia="zh-CN"/>
        </w:rPr>
        <w:t>天前，向委托人提交支付申请书。支付申请书应包括下列款项的金额及明细：</w:t>
      </w:r>
    </w:p>
    <w:p w14:paraId="69DECCA8"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）当期已经完成的服务对应的服务酬金；</w:t>
      </w:r>
    </w:p>
    <w:p w14:paraId="235E330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）根据附件</w:t>
      </w:r>
      <w:r>
        <w:rPr>
          <w:rFonts w:eastAsia="仿宋_GB2312" w:hint="eastAsia"/>
          <w:sz w:val="28"/>
          <w:szCs w:val="28"/>
          <w:lang w:eastAsia="zh-CN"/>
        </w:rPr>
        <w:t>2</w:t>
      </w:r>
      <w:r>
        <w:rPr>
          <w:rFonts w:eastAsia="仿宋_GB2312" w:hint="eastAsia"/>
          <w:sz w:val="28"/>
          <w:szCs w:val="28"/>
          <w:lang w:eastAsia="zh-CN"/>
        </w:rPr>
        <w:t>［服务费用和支付］约定，受托人为提供咨询服务所产生的、不包含在服务酬金内的合理服务开支；</w:t>
      </w:r>
    </w:p>
    <w:p w14:paraId="6FD97AB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）根据附件</w:t>
      </w:r>
      <w:r>
        <w:rPr>
          <w:rFonts w:eastAsia="仿宋_GB2312" w:hint="eastAsia"/>
          <w:sz w:val="28"/>
          <w:szCs w:val="28"/>
          <w:lang w:eastAsia="zh-CN"/>
        </w:rPr>
        <w:t>2</w:t>
      </w:r>
      <w:r>
        <w:rPr>
          <w:rFonts w:eastAsia="仿宋_GB2312" w:hint="eastAsia"/>
          <w:sz w:val="28"/>
          <w:szCs w:val="28"/>
          <w:lang w:eastAsia="zh-CN"/>
        </w:rPr>
        <w:t>［服务费用和支付］的约定，根据受托人提供服务节约的投资额等标准对受托人进行的奖励金额；</w:t>
      </w:r>
    </w:p>
    <w:p w14:paraId="0546E95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）根据第</w:t>
      </w:r>
      <w:r>
        <w:rPr>
          <w:rFonts w:eastAsia="仿宋_GB2312" w:hint="eastAsia"/>
          <w:sz w:val="28"/>
          <w:szCs w:val="28"/>
          <w:lang w:eastAsia="zh-CN"/>
        </w:rPr>
        <w:t>7</w:t>
      </w:r>
      <w:r>
        <w:rPr>
          <w:rFonts w:eastAsia="仿宋_GB2312" w:hint="eastAsia"/>
          <w:sz w:val="28"/>
          <w:szCs w:val="28"/>
          <w:lang w:eastAsia="zh-CN"/>
        </w:rPr>
        <w:t>条［变更和服务费用调整］应增加或扣减的变更调整金额；</w:t>
      </w:r>
    </w:p>
    <w:p w14:paraId="0C72CDD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）根据第</w:t>
      </w:r>
      <w:r>
        <w:rPr>
          <w:rFonts w:eastAsia="仿宋_GB2312" w:hint="eastAsia"/>
          <w:sz w:val="28"/>
          <w:szCs w:val="28"/>
          <w:lang w:eastAsia="zh-CN"/>
        </w:rPr>
        <w:t>11</w:t>
      </w:r>
      <w:r>
        <w:rPr>
          <w:rFonts w:eastAsia="仿宋_GB2312" w:hint="eastAsia"/>
          <w:sz w:val="28"/>
          <w:szCs w:val="28"/>
          <w:lang w:eastAsia="zh-CN"/>
        </w:rPr>
        <w:t>条［违约责任］约定应增加或扣减的索赔或违约金额；</w:t>
      </w:r>
    </w:p>
    <w:p w14:paraId="2B4F175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）对已付款中出现的错误、遗漏或重复的修订，应在当期付款中支付或扣除的金额；</w:t>
      </w:r>
    </w:p>
    <w:p w14:paraId="143EDF2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7</w:t>
      </w:r>
      <w:r>
        <w:rPr>
          <w:rFonts w:eastAsia="仿宋_GB2312" w:hint="eastAsia"/>
          <w:sz w:val="28"/>
          <w:szCs w:val="28"/>
          <w:lang w:eastAsia="zh-CN"/>
        </w:rPr>
        <w:t>）根据合同及附件</w:t>
      </w:r>
      <w:r>
        <w:rPr>
          <w:rFonts w:eastAsia="仿宋_GB2312" w:hint="eastAsia"/>
          <w:sz w:val="28"/>
          <w:szCs w:val="28"/>
          <w:lang w:eastAsia="zh-CN"/>
        </w:rPr>
        <w:t>2</w:t>
      </w:r>
      <w:r>
        <w:rPr>
          <w:rFonts w:eastAsia="仿宋_GB2312" w:hint="eastAsia"/>
          <w:sz w:val="28"/>
          <w:szCs w:val="28"/>
          <w:lang w:eastAsia="zh-CN"/>
        </w:rPr>
        <w:t>［服务费用和支付］约定应增加和扣减的其他金额。</w:t>
      </w:r>
    </w:p>
    <w:p w14:paraId="4B03119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6.2.2</w:t>
      </w:r>
      <w:r>
        <w:rPr>
          <w:rFonts w:eastAsia="仿宋_GB2312" w:hint="eastAsia"/>
          <w:sz w:val="28"/>
          <w:szCs w:val="28"/>
          <w:lang w:eastAsia="zh-CN"/>
        </w:rPr>
        <w:t>在对已付款进行汇总和复核过程中发现错误、遗漏或重复的，委托人和受托人均有权提出修正申请。经委托人和受托人同意的修正，应在下期付款中支付或扣除。</w:t>
      </w:r>
    </w:p>
    <w:p w14:paraId="4FC69975"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6.2.3</w:t>
      </w:r>
      <w:r>
        <w:rPr>
          <w:rFonts w:eastAsia="仿宋_GB2312" w:hint="eastAsia"/>
          <w:sz w:val="28"/>
          <w:szCs w:val="28"/>
          <w:lang w:eastAsia="zh-CN"/>
        </w:rPr>
        <w:t>委托人未能按期支付款项的，应按照专用合同条件的约定向受托人支付逾期付款违约金。委托人支付逾期付款违约金不影响受托人按合同约定行使暂停或终止服务的权利。</w:t>
      </w:r>
    </w:p>
    <w:p w14:paraId="10FA01E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6.2.4</w:t>
      </w:r>
      <w:r>
        <w:rPr>
          <w:rFonts w:eastAsia="仿宋_GB2312" w:hint="eastAsia"/>
          <w:sz w:val="28"/>
          <w:szCs w:val="28"/>
          <w:lang w:eastAsia="zh-CN"/>
        </w:rPr>
        <w:t>未经受托人书面同意，委托人不应以存在针对受托人的索赔</w:t>
      </w:r>
      <w:r>
        <w:rPr>
          <w:rFonts w:eastAsia="仿宋_GB2312" w:hint="eastAsia"/>
          <w:sz w:val="28"/>
          <w:szCs w:val="28"/>
          <w:lang w:eastAsia="zh-CN"/>
        </w:rPr>
        <w:lastRenderedPageBreak/>
        <w:t>等为原因，扣留其应付的款项，除非仲裁庭或法院根据第</w:t>
      </w:r>
      <w:r>
        <w:rPr>
          <w:rFonts w:eastAsia="仿宋_GB2312" w:hint="eastAsia"/>
          <w:sz w:val="28"/>
          <w:szCs w:val="28"/>
          <w:lang w:eastAsia="zh-CN"/>
        </w:rPr>
        <w:t>13.4</w:t>
      </w:r>
      <w:r>
        <w:rPr>
          <w:rFonts w:eastAsia="仿宋_GB2312" w:hint="eastAsia"/>
          <w:sz w:val="28"/>
          <w:szCs w:val="28"/>
          <w:lang w:eastAsia="zh-CN"/>
        </w:rPr>
        <w:t>款［仲裁或诉讼］将应付款项判给委托人。</w:t>
      </w:r>
    </w:p>
    <w:p w14:paraId="62280A6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6.2.5</w:t>
      </w:r>
      <w:r>
        <w:rPr>
          <w:rFonts w:eastAsia="仿宋_GB2312" w:hint="eastAsia"/>
          <w:sz w:val="28"/>
          <w:szCs w:val="28"/>
          <w:lang w:eastAsia="zh-CN"/>
        </w:rPr>
        <w:t>对于按月或按阶段支付的服务费用，应由受托人提交该月或该阶段的支付申请书、费用说明及合理必要的证明材料复印件，服务酬金、服务开支和奖励金额等款项应分列，报送委托人审核并支付。除此之外，对于约定的服务费用以外发生的费用，应随费用发生的该月或该阶段的服务费用一并提交支付申请书和支付。</w:t>
      </w:r>
    </w:p>
    <w:p w14:paraId="35240B8D"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6.2.6</w:t>
      </w:r>
      <w:r>
        <w:rPr>
          <w:rFonts w:eastAsia="仿宋_GB2312" w:hint="eastAsia"/>
          <w:sz w:val="28"/>
          <w:szCs w:val="28"/>
          <w:lang w:eastAsia="zh-CN"/>
        </w:rPr>
        <w:t>在合同终止的情况下，即使未到支付服务费用的日期，受托人有权得到已完成服务的费用。</w:t>
      </w:r>
    </w:p>
    <w:p w14:paraId="42DBFCE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6.2.7</w:t>
      </w:r>
      <w:r>
        <w:rPr>
          <w:rFonts w:eastAsia="仿宋_GB2312" w:hint="eastAsia"/>
          <w:sz w:val="28"/>
          <w:szCs w:val="28"/>
          <w:lang w:eastAsia="zh-CN"/>
        </w:rPr>
        <w:t>除专用合同条件另有约定外，服务费用均以人民币支付。涉及其他货币支付的，所采用的货币种类、比例和汇率在专用合同条件中约定。</w:t>
      </w:r>
    </w:p>
    <w:p w14:paraId="0C824493"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6.3</w:t>
      </w:r>
      <w:r>
        <w:rPr>
          <w:rFonts w:eastAsia="仿宋_GB2312" w:hint="eastAsia"/>
          <w:b/>
          <w:bCs/>
          <w:sz w:val="28"/>
          <w:szCs w:val="28"/>
          <w:lang w:eastAsia="zh-CN"/>
        </w:rPr>
        <w:t>有争议部分的付款</w:t>
      </w:r>
    </w:p>
    <w:p w14:paraId="7C8D6B4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委托人对受托人提交的支付申请书有异议时，应当在收到受托人提交的支付申请书后</w:t>
      </w:r>
      <w:r>
        <w:rPr>
          <w:rFonts w:eastAsia="仿宋_GB2312" w:hint="eastAsia"/>
          <w:sz w:val="28"/>
          <w:szCs w:val="28"/>
          <w:lang w:eastAsia="zh-CN"/>
        </w:rPr>
        <w:t>7</w:t>
      </w:r>
      <w:r>
        <w:rPr>
          <w:rFonts w:eastAsia="仿宋_GB2312" w:hint="eastAsia"/>
          <w:sz w:val="28"/>
          <w:szCs w:val="28"/>
          <w:lang w:eastAsia="zh-CN"/>
        </w:rPr>
        <w:t>天内，以书面形式向受托人发出异议通知，并说明有异议部分款项的数额及理由。无异议部分的款项应按期支付，有异议部分的款项按第</w:t>
      </w:r>
      <w:r>
        <w:rPr>
          <w:rFonts w:eastAsia="仿宋_GB2312" w:hint="eastAsia"/>
          <w:sz w:val="28"/>
          <w:szCs w:val="28"/>
          <w:lang w:eastAsia="zh-CN"/>
        </w:rPr>
        <w:t>13</w:t>
      </w:r>
      <w:r>
        <w:rPr>
          <w:rFonts w:eastAsia="仿宋_GB2312" w:hint="eastAsia"/>
          <w:sz w:val="28"/>
          <w:szCs w:val="28"/>
          <w:lang w:eastAsia="zh-CN"/>
        </w:rPr>
        <w:t>条［争议解决］约定办理。对双方最终确定应支付给受托人的有异议款项，仍应适用第</w:t>
      </w:r>
      <w:r>
        <w:rPr>
          <w:rFonts w:eastAsia="仿宋_GB2312" w:hint="eastAsia"/>
          <w:sz w:val="28"/>
          <w:szCs w:val="28"/>
          <w:lang w:eastAsia="zh-CN"/>
        </w:rPr>
        <w:t>6.2</w:t>
      </w:r>
      <w:r>
        <w:rPr>
          <w:rFonts w:eastAsia="仿宋_GB2312" w:hint="eastAsia"/>
          <w:sz w:val="28"/>
          <w:szCs w:val="28"/>
          <w:lang w:eastAsia="zh-CN"/>
        </w:rPr>
        <w:t>款［支付程序和方式］的约定。</w:t>
      </w:r>
    </w:p>
    <w:p w14:paraId="5859859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6.4</w:t>
      </w:r>
      <w:r>
        <w:rPr>
          <w:rFonts w:eastAsia="仿宋_GB2312" w:hint="eastAsia"/>
          <w:b/>
          <w:bCs/>
          <w:sz w:val="28"/>
          <w:szCs w:val="28"/>
          <w:lang w:eastAsia="zh-CN"/>
        </w:rPr>
        <w:t>结算和审核</w:t>
      </w:r>
    </w:p>
    <w:p w14:paraId="7D67DDE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6.4.1</w:t>
      </w:r>
      <w:r>
        <w:rPr>
          <w:rFonts w:eastAsia="仿宋_GB2312" w:hint="eastAsia"/>
          <w:sz w:val="28"/>
          <w:szCs w:val="28"/>
          <w:lang w:eastAsia="zh-CN"/>
        </w:rPr>
        <w:t>委托人与受托人应按附件</w:t>
      </w:r>
      <w:r>
        <w:rPr>
          <w:rFonts w:eastAsia="仿宋_GB2312" w:hint="eastAsia"/>
          <w:sz w:val="28"/>
          <w:szCs w:val="28"/>
          <w:lang w:eastAsia="zh-CN"/>
        </w:rPr>
        <w:t>2</w:t>
      </w:r>
      <w:r>
        <w:rPr>
          <w:rFonts w:eastAsia="仿宋_GB2312" w:hint="eastAsia"/>
          <w:sz w:val="28"/>
          <w:szCs w:val="28"/>
          <w:lang w:eastAsia="zh-CN"/>
        </w:rPr>
        <w:t>［服务费用和支付］的约定及时进行服务费用和其他费用的结算和合同尾款支付。</w:t>
      </w:r>
    </w:p>
    <w:p w14:paraId="14B9E40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6.4.2</w:t>
      </w:r>
      <w:r>
        <w:rPr>
          <w:rFonts w:eastAsia="仿宋_GB2312" w:hint="eastAsia"/>
          <w:sz w:val="28"/>
          <w:szCs w:val="28"/>
          <w:lang w:eastAsia="zh-CN"/>
        </w:rPr>
        <w:t>对于按照服务时间计取的服务酬金以及按照实际发生计取的服务开支，受托人应保存能够明确标明有关服务时间和服务开支的最新记录，并根据委托人的合理要求提供上述记录。</w:t>
      </w:r>
    </w:p>
    <w:p w14:paraId="3A6CCD9C"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6.4.3</w:t>
      </w:r>
      <w:r>
        <w:rPr>
          <w:rFonts w:eastAsia="仿宋_GB2312" w:hint="eastAsia"/>
          <w:sz w:val="28"/>
          <w:szCs w:val="28"/>
          <w:lang w:eastAsia="zh-CN"/>
        </w:rPr>
        <w:t>在服务期限内和服务完成或终止后的一年内，委托人可向受</w:t>
      </w:r>
      <w:r>
        <w:rPr>
          <w:rFonts w:eastAsia="仿宋_GB2312" w:hint="eastAsia"/>
          <w:sz w:val="28"/>
          <w:szCs w:val="28"/>
          <w:lang w:eastAsia="zh-CN"/>
        </w:rPr>
        <w:lastRenderedPageBreak/>
        <w:t>托人提前不少于</w:t>
      </w:r>
      <w:r>
        <w:rPr>
          <w:rFonts w:eastAsia="仿宋_GB2312" w:hint="eastAsia"/>
          <w:sz w:val="28"/>
          <w:szCs w:val="28"/>
          <w:lang w:eastAsia="zh-CN"/>
        </w:rPr>
        <w:t>14</w:t>
      </w:r>
      <w:r>
        <w:rPr>
          <w:rFonts w:eastAsia="仿宋_GB2312" w:hint="eastAsia"/>
          <w:sz w:val="28"/>
          <w:szCs w:val="28"/>
          <w:lang w:eastAsia="zh-CN"/>
        </w:rPr>
        <w:t>天发出通知，要求由委托人或其指定的第三方单位审计受托人提出的与服务相关的上述服务时间和服务开支记录。审核应在正常的营业时间内并在保存记录的办公场所开展，且受托人应提供合理的配合，但审核的费用应由委托人承担。委托人不得以审计为由拖延支付和结算服务费用。</w:t>
      </w:r>
    </w:p>
    <w:p w14:paraId="7B18ABF1"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7C892752"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3" w:name="_Toc24788"/>
      <w:r>
        <w:rPr>
          <w:rFonts w:eastAsia="仿宋_GB2312"/>
          <w:sz w:val="28"/>
          <w:szCs w:val="28"/>
          <w:lang w:eastAsia="zh-CN"/>
        </w:rPr>
        <w:t>第</w:t>
      </w:r>
      <w:r>
        <w:rPr>
          <w:rFonts w:eastAsia="仿宋_GB2312"/>
          <w:sz w:val="28"/>
          <w:szCs w:val="28"/>
          <w:lang w:eastAsia="zh-CN"/>
        </w:rPr>
        <w:t>7</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变更和服务费用调整</w:t>
      </w:r>
      <w:bookmarkEnd w:id="23"/>
    </w:p>
    <w:p w14:paraId="34B66ED9"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7.1</w:t>
      </w:r>
      <w:r>
        <w:rPr>
          <w:rFonts w:eastAsia="仿宋_GB2312" w:hint="eastAsia"/>
          <w:b/>
          <w:bCs/>
          <w:sz w:val="28"/>
          <w:szCs w:val="28"/>
          <w:lang w:eastAsia="zh-CN"/>
        </w:rPr>
        <w:t>变更情形</w:t>
      </w:r>
    </w:p>
    <w:p w14:paraId="55C750A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除专用合同条件另有约定外，合同履行过程中发生以下情形的，应按照本条约定进行服务变更：</w:t>
      </w:r>
    </w:p>
    <w:p w14:paraId="5A6CE32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）因非受托人原因导致项目的内容、规模、功能、条件、投资额发生变化；</w:t>
      </w:r>
    </w:p>
    <w:p w14:paraId="1E52ADD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）委托人提供的资料以及根据本合同应提供的设备、设施和人员发生变化；</w:t>
      </w:r>
    </w:p>
    <w:p w14:paraId="64E3580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）委托人改变服务的范围、内容、方式；</w:t>
      </w:r>
    </w:p>
    <w:p w14:paraId="00B4353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）委托人改变服务的履行顺序和服务期限；</w:t>
      </w:r>
    </w:p>
    <w:p w14:paraId="1C698B4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）基准日期后，因项目所在地及提供服务所在地的法律法规发生变动、强制性技术标准的颁布和修改而引起服务费用和（或）服务期限的改变；</w:t>
      </w:r>
    </w:p>
    <w:p w14:paraId="181184B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）委托人或委托人的承包商、供应商、其他咨询方等使服务受到障碍或延长的；</w:t>
      </w:r>
    </w:p>
    <w:p w14:paraId="731CC52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7</w:t>
      </w:r>
      <w:r>
        <w:rPr>
          <w:rFonts w:eastAsia="仿宋_GB2312" w:hint="eastAsia"/>
          <w:sz w:val="28"/>
          <w:szCs w:val="28"/>
          <w:lang w:eastAsia="zh-CN"/>
        </w:rPr>
        <w:t>）专用合同条件约定的其他服务变更情形。上述服务变更不应实质性地改变服务的程度或性质，如发生此类改变的应由委托人和受托人协商一致，以对合同相关内容进行修订。</w:t>
      </w:r>
    </w:p>
    <w:p w14:paraId="31C4E7AA"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7.2</w:t>
      </w:r>
      <w:r>
        <w:rPr>
          <w:rFonts w:eastAsia="仿宋_GB2312" w:hint="eastAsia"/>
          <w:b/>
          <w:bCs/>
          <w:sz w:val="28"/>
          <w:szCs w:val="28"/>
          <w:lang w:eastAsia="zh-CN"/>
        </w:rPr>
        <w:t>变更程序</w:t>
      </w:r>
    </w:p>
    <w:p w14:paraId="69F8295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7.2.1</w:t>
      </w:r>
      <w:r>
        <w:rPr>
          <w:rFonts w:eastAsia="仿宋_GB2312" w:hint="eastAsia"/>
          <w:sz w:val="28"/>
          <w:szCs w:val="28"/>
          <w:lang w:eastAsia="zh-CN"/>
        </w:rPr>
        <w:t>服务完成前，委托人可通过签发服务变更通知随时发起对服务的变更。委托人也可先要求受托人就即将采取的服务变更拟定建议书，委托人接受此建议书后应签发服务变更通知以确认该服务变更。</w:t>
      </w:r>
    </w:p>
    <w:p w14:paraId="7055E9F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7.2.2</w:t>
      </w:r>
      <w:r>
        <w:rPr>
          <w:rFonts w:eastAsia="仿宋_GB2312" w:hint="eastAsia"/>
          <w:sz w:val="28"/>
          <w:szCs w:val="28"/>
          <w:lang w:eastAsia="zh-CN"/>
        </w:rPr>
        <w:t>若受托人认为委托人发出的指示或其他事件构成了服务变更，则应在合理可行的情况下尽快将该事件对服务进度计划、相关服务费用的影响通知委托人。除专用合同条件另有约定外，委托人应当在收到通知</w:t>
      </w:r>
      <w:r>
        <w:rPr>
          <w:rFonts w:eastAsia="仿宋_GB2312" w:hint="eastAsia"/>
          <w:sz w:val="28"/>
          <w:szCs w:val="28"/>
          <w:lang w:eastAsia="zh-CN"/>
        </w:rPr>
        <w:t>14</w:t>
      </w:r>
      <w:r>
        <w:rPr>
          <w:rFonts w:eastAsia="仿宋_GB2312" w:hint="eastAsia"/>
          <w:sz w:val="28"/>
          <w:szCs w:val="28"/>
          <w:lang w:eastAsia="zh-CN"/>
        </w:rPr>
        <w:t>天内签发服务变更通知或取消该指示，或签发该指示或事件不会导致服务变更的通知解释。受托人可在收到进一步的通知后</w:t>
      </w:r>
      <w:r>
        <w:rPr>
          <w:rFonts w:eastAsia="仿宋_GB2312" w:hint="eastAsia"/>
          <w:sz w:val="28"/>
          <w:szCs w:val="28"/>
          <w:lang w:eastAsia="zh-CN"/>
        </w:rPr>
        <w:t>7</w:t>
      </w:r>
      <w:r>
        <w:rPr>
          <w:rFonts w:eastAsia="仿宋_GB2312" w:hint="eastAsia"/>
          <w:sz w:val="28"/>
          <w:szCs w:val="28"/>
          <w:lang w:eastAsia="zh-CN"/>
        </w:rPr>
        <w:t>天内根据第</w:t>
      </w:r>
      <w:r>
        <w:rPr>
          <w:rFonts w:eastAsia="仿宋_GB2312" w:hint="eastAsia"/>
          <w:sz w:val="28"/>
          <w:szCs w:val="28"/>
          <w:lang w:eastAsia="zh-CN"/>
        </w:rPr>
        <w:t>13</w:t>
      </w:r>
      <w:r>
        <w:rPr>
          <w:rFonts w:eastAsia="仿宋_GB2312" w:hint="eastAsia"/>
          <w:sz w:val="28"/>
          <w:szCs w:val="28"/>
          <w:lang w:eastAsia="zh-CN"/>
        </w:rPr>
        <w:t>条［争议解决］将该事件作为争议提交，否则受托人应遵守该委托人的进一步通知。委托人逾期签发服务变更通知、进一步通知或其他意见的，视为委托人认可该指示或事件构成服务变更。</w:t>
      </w:r>
    </w:p>
    <w:p w14:paraId="2AFE2F0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7.2.3</w:t>
      </w:r>
      <w:r>
        <w:rPr>
          <w:rFonts w:eastAsia="仿宋_GB2312" w:hint="eastAsia"/>
          <w:sz w:val="28"/>
          <w:szCs w:val="28"/>
          <w:lang w:eastAsia="zh-CN"/>
        </w:rPr>
        <w:t>委托人签发服务变更通知后，受托人应受到该通知的约束，除非受托人向委托人发出以下有证据支持的通知：</w:t>
      </w:r>
    </w:p>
    <w:p w14:paraId="7460031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）受托人不具备实施服务变更的技术和资源；</w:t>
      </w:r>
    </w:p>
    <w:p w14:paraId="2262EBB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）受托人认为服务变更将实质性地改变服务的程度或性质；</w:t>
      </w:r>
    </w:p>
    <w:p w14:paraId="47F8751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）委托人签发的服务变更通知存在违反法律法规或技术标准前置性规定的情形。</w:t>
      </w:r>
    </w:p>
    <w:p w14:paraId="21B19987"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7.3</w:t>
      </w:r>
      <w:r>
        <w:rPr>
          <w:rFonts w:eastAsia="仿宋_GB2312" w:hint="eastAsia"/>
          <w:b/>
          <w:bCs/>
          <w:sz w:val="28"/>
          <w:szCs w:val="28"/>
          <w:lang w:eastAsia="zh-CN"/>
        </w:rPr>
        <w:t>价格调整和变更影响</w:t>
      </w:r>
    </w:p>
    <w:p w14:paraId="355B882A"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7.3.1</w:t>
      </w:r>
      <w:r>
        <w:rPr>
          <w:rFonts w:eastAsia="仿宋_GB2312" w:hint="eastAsia"/>
          <w:sz w:val="28"/>
          <w:szCs w:val="28"/>
          <w:lang w:eastAsia="zh-CN"/>
        </w:rPr>
        <w:t>若服务变更可能影响其他部分的服务、服务进度计划和服务期限或增加受托人工作量的，委托人和受托人应对此服务变更引起的价格调整和计算方式，包括对其他部分的服务的影响、服务进度计划和服务完成日期的影响以及增加工作量的影响达成一致。</w:t>
      </w:r>
    </w:p>
    <w:p w14:paraId="13838EF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7.3.2</w:t>
      </w:r>
      <w:r>
        <w:rPr>
          <w:rFonts w:eastAsia="仿宋_GB2312" w:hint="eastAsia"/>
          <w:sz w:val="28"/>
          <w:szCs w:val="28"/>
          <w:lang w:eastAsia="zh-CN"/>
        </w:rPr>
        <w:t>服务变更引起的价格调整应根据附件</w:t>
      </w:r>
      <w:r>
        <w:rPr>
          <w:rFonts w:eastAsia="仿宋_GB2312" w:hint="eastAsia"/>
          <w:sz w:val="28"/>
          <w:szCs w:val="28"/>
          <w:lang w:eastAsia="zh-CN"/>
        </w:rPr>
        <w:t>2</w:t>
      </w:r>
      <w:r>
        <w:rPr>
          <w:rFonts w:eastAsia="仿宋_GB2312" w:hint="eastAsia"/>
          <w:sz w:val="28"/>
          <w:szCs w:val="28"/>
          <w:lang w:eastAsia="zh-CN"/>
        </w:rPr>
        <w:t>［服务费用和支付］中的取费标准确定，若附件</w:t>
      </w:r>
      <w:r>
        <w:rPr>
          <w:rFonts w:eastAsia="仿宋_GB2312" w:hint="eastAsia"/>
          <w:sz w:val="28"/>
          <w:szCs w:val="28"/>
          <w:lang w:eastAsia="zh-CN"/>
        </w:rPr>
        <w:t>2</w:t>
      </w:r>
      <w:r>
        <w:rPr>
          <w:rFonts w:eastAsia="仿宋_GB2312" w:hint="eastAsia"/>
          <w:sz w:val="28"/>
          <w:szCs w:val="28"/>
          <w:lang w:eastAsia="zh-CN"/>
        </w:rPr>
        <w:t>［服务费用和支付］中的取费标准不适用于该服务变更，则双方应达成新的取费标准。</w:t>
      </w:r>
    </w:p>
    <w:p w14:paraId="3910A68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7.3.3</w:t>
      </w:r>
      <w:r>
        <w:rPr>
          <w:rFonts w:eastAsia="仿宋_GB2312" w:hint="eastAsia"/>
          <w:sz w:val="28"/>
          <w:szCs w:val="28"/>
          <w:lang w:eastAsia="zh-CN"/>
        </w:rPr>
        <w:t>服务变更引起的价格调整和其对服务进度计划的影响需经委托人的书面同意和确认。委托人同意价格调整和服务变更的影响后，应向受托人发出指令，以开始执行服务变更。</w:t>
      </w:r>
    </w:p>
    <w:p w14:paraId="4ED121C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7.3.4</w:t>
      </w:r>
      <w:r>
        <w:rPr>
          <w:rFonts w:eastAsia="仿宋_GB2312" w:hint="eastAsia"/>
          <w:sz w:val="28"/>
          <w:szCs w:val="28"/>
          <w:lang w:eastAsia="zh-CN"/>
        </w:rPr>
        <w:t>以下情况委托人可直接向受托人发出开始执行服务变更的指令：</w:t>
      </w:r>
    </w:p>
    <w:p w14:paraId="48095A2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）受托人收到服务变更通知</w:t>
      </w:r>
      <w:r>
        <w:rPr>
          <w:rFonts w:eastAsia="仿宋_GB2312" w:hint="eastAsia"/>
          <w:sz w:val="28"/>
          <w:szCs w:val="28"/>
          <w:lang w:eastAsia="zh-CN"/>
        </w:rPr>
        <w:t>14</w:t>
      </w:r>
      <w:r>
        <w:rPr>
          <w:rFonts w:eastAsia="仿宋_GB2312" w:hint="eastAsia"/>
          <w:sz w:val="28"/>
          <w:szCs w:val="28"/>
          <w:lang w:eastAsia="zh-CN"/>
        </w:rPr>
        <w:t>天后，双方未能确认服务变更的所有影响并达成一致；</w:t>
      </w:r>
    </w:p>
    <w:p w14:paraId="29D4975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）在服务变更工作开始前，双方无法确认服务变更的所有影响并达成一致。</w:t>
      </w:r>
    </w:p>
    <w:p w14:paraId="5BBE79C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在此情况下，受托人应基于其付出的时间，根据附件</w:t>
      </w:r>
      <w:r>
        <w:rPr>
          <w:rFonts w:eastAsia="仿宋_GB2312" w:hint="eastAsia"/>
          <w:sz w:val="28"/>
          <w:szCs w:val="28"/>
          <w:lang w:eastAsia="zh-CN"/>
        </w:rPr>
        <w:t>2</w:t>
      </w:r>
      <w:r>
        <w:rPr>
          <w:rFonts w:eastAsia="仿宋_GB2312" w:hint="eastAsia"/>
          <w:sz w:val="28"/>
          <w:szCs w:val="28"/>
          <w:lang w:eastAsia="zh-CN"/>
        </w:rPr>
        <w:t>［服务费用和支付］的取费标准获得补偿。若该取费标准不适用于该服务变更，则委托人应按照合理的费率或价格对受托人进行补偿，直至双方就服务变更引起的价格调整和影响达成一致。</w:t>
      </w:r>
    </w:p>
    <w:p w14:paraId="3553E38D"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6E4D5A88"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4" w:name="_Toc22753"/>
      <w:r>
        <w:rPr>
          <w:rFonts w:eastAsia="仿宋_GB2312"/>
          <w:sz w:val="28"/>
          <w:szCs w:val="28"/>
          <w:lang w:eastAsia="zh-CN"/>
        </w:rPr>
        <w:t>第</w:t>
      </w:r>
      <w:r>
        <w:rPr>
          <w:rFonts w:eastAsia="仿宋_GB2312"/>
          <w:sz w:val="28"/>
          <w:szCs w:val="28"/>
          <w:lang w:eastAsia="zh-CN"/>
        </w:rPr>
        <w:t>8</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知识产权</w:t>
      </w:r>
      <w:bookmarkEnd w:id="24"/>
    </w:p>
    <w:p w14:paraId="28970A18"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hint="eastAsia"/>
          <w:b/>
          <w:bCs/>
          <w:sz w:val="28"/>
          <w:szCs w:val="28"/>
          <w:lang w:eastAsia="zh-CN"/>
        </w:rPr>
        <w:t>8.1</w:t>
      </w:r>
      <w:r>
        <w:rPr>
          <w:rFonts w:eastAsia="仿宋_GB2312" w:hint="eastAsia"/>
          <w:b/>
          <w:bCs/>
          <w:sz w:val="28"/>
          <w:szCs w:val="28"/>
          <w:lang w:eastAsia="zh-CN"/>
        </w:rPr>
        <w:t>知识产权归属和许可</w:t>
      </w:r>
    </w:p>
    <w:p w14:paraId="456B09C5"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8.1.1</w:t>
      </w:r>
      <w:r>
        <w:rPr>
          <w:rFonts w:eastAsia="仿宋_GB2312" w:hint="eastAsia"/>
          <w:sz w:val="28"/>
          <w:szCs w:val="28"/>
          <w:lang w:eastAsia="zh-CN"/>
        </w:rPr>
        <w:t>委托人创造、开发和拥有的知识产权，包括但不限于委托人提供给受托人的资料、文件，委托人为实施项目自行编制或委托编制的技术规范以及反映委托人要求的或其他类似性质文件的知识产权，均属于委托人。但委托人应向受托人授予受托人提供服务而合理必需的，使用上述知识产权的免许可费、可转许可的普通许可。</w:t>
      </w:r>
    </w:p>
    <w:p w14:paraId="3662963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8.1.2</w:t>
      </w:r>
      <w:r>
        <w:rPr>
          <w:rFonts w:eastAsia="仿宋_GB2312" w:hint="eastAsia"/>
          <w:sz w:val="28"/>
          <w:szCs w:val="28"/>
          <w:lang w:eastAsia="zh-CN"/>
        </w:rPr>
        <w:t>受托人独立于合同之外而创造、开发和拥有的知识产权均属于受托人。除专用合同条件另有约定外，受托人为提供服务而创造或开发的知识产权，包括但不限于受托人编制的各类书面文件，均属于受托人。但受托人应向委托人授予委托人利用服务或项目而合理必需的，使</w:t>
      </w:r>
      <w:r>
        <w:rPr>
          <w:rFonts w:eastAsia="仿宋_GB2312" w:hint="eastAsia"/>
          <w:sz w:val="28"/>
          <w:szCs w:val="28"/>
          <w:lang w:eastAsia="zh-CN"/>
        </w:rPr>
        <w:lastRenderedPageBreak/>
        <w:t>用上述知识产权的相关许可，除专用合同条件另有约定外，许可费用视为包含在服务费用中，不再另行计取。受托人转让为提供服务而创造或开发的知识产权的，委托人享有以同等条件优先受让的权利。</w:t>
      </w:r>
    </w:p>
    <w:p w14:paraId="7F2AB3E4"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8.2</w:t>
      </w:r>
      <w:r>
        <w:rPr>
          <w:rFonts w:eastAsia="仿宋_GB2312"/>
          <w:b/>
          <w:bCs/>
          <w:sz w:val="28"/>
          <w:szCs w:val="28"/>
          <w:lang w:eastAsia="zh-CN"/>
        </w:rPr>
        <w:t>知识产权保证</w:t>
      </w:r>
    </w:p>
    <w:p w14:paraId="24443D3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受托人和委托人保证，己方是拥有所提供的服务成果或资料的知识产权权利人，或已获得知识产权权利人的相关许可。如受托人或委托人因使用对方提供的服务成果或资料而导致侵犯第三方的知识产权或其他权利，则提供方须与该第三方交涉并承担由此而引起的一切法律责任和费用，并应在法律允许的情况下自担费用确保合法的权利人将相关权利转让或授予委托人或受托人。</w:t>
      </w:r>
    </w:p>
    <w:p w14:paraId="68EC7B4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8.3</w:t>
      </w:r>
      <w:r>
        <w:rPr>
          <w:rFonts w:eastAsia="仿宋_GB2312"/>
          <w:b/>
          <w:bCs/>
          <w:sz w:val="28"/>
          <w:szCs w:val="28"/>
          <w:lang w:eastAsia="zh-CN"/>
        </w:rPr>
        <w:t>知识产权许可的撤销</w:t>
      </w:r>
    </w:p>
    <w:p w14:paraId="53435ED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8.3.1</w:t>
      </w:r>
      <w:r>
        <w:rPr>
          <w:rFonts w:eastAsia="仿宋_GB2312" w:hint="eastAsia"/>
          <w:sz w:val="28"/>
          <w:szCs w:val="28"/>
          <w:lang w:eastAsia="zh-CN"/>
        </w:rPr>
        <w:t>如委托人根据第</w:t>
      </w:r>
      <w:r>
        <w:rPr>
          <w:rFonts w:eastAsia="仿宋_GB2312" w:hint="eastAsia"/>
          <w:sz w:val="28"/>
          <w:szCs w:val="28"/>
          <w:lang w:eastAsia="zh-CN"/>
        </w:rPr>
        <w:t>12.2.1</w:t>
      </w:r>
      <w:r>
        <w:rPr>
          <w:rFonts w:eastAsia="仿宋_GB2312" w:hint="eastAsia"/>
          <w:sz w:val="28"/>
          <w:szCs w:val="28"/>
          <w:lang w:eastAsia="zh-CN"/>
        </w:rPr>
        <w:t>项的约定、或者受托人根据第</w:t>
      </w:r>
      <w:r>
        <w:rPr>
          <w:rFonts w:eastAsia="仿宋_GB2312" w:hint="eastAsia"/>
          <w:sz w:val="28"/>
          <w:szCs w:val="28"/>
          <w:lang w:eastAsia="zh-CN"/>
        </w:rPr>
        <w:t>12.3</w:t>
      </w:r>
      <w:r>
        <w:rPr>
          <w:rFonts w:eastAsia="仿宋_GB2312" w:hint="eastAsia"/>
          <w:sz w:val="28"/>
          <w:szCs w:val="28"/>
          <w:lang w:eastAsia="zh-CN"/>
        </w:rPr>
        <w:t>项的约定正当地终止合同，则其有权撤销根据本条所授予的知识产权许可，但双方另有约定的除外。</w:t>
      </w:r>
    </w:p>
    <w:p w14:paraId="5A9B23F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8.3.2</w:t>
      </w:r>
      <w:r>
        <w:rPr>
          <w:rFonts w:eastAsia="仿宋_GB2312" w:hint="eastAsia"/>
          <w:sz w:val="28"/>
          <w:szCs w:val="28"/>
          <w:lang w:eastAsia="zh-CN"/>
        </w:rPr>
        <w:t>如委托人未能履行合同下到期的任何付款义务，则受托人有权通过提前</w:t>
      </w:r>
      <w:r>
        <w:rPr>
          <w:rFonts w:eastAsia="仿宋_GB2312" w:hint="eastAsia"/>
          <w:sz w:val="28"/>
          <w:szCs w:val="28"/>
          <w:lang w:eastAsia="zh-CN"/>
        </w:rPr>
        <w:t>28</w:t>
      </w:r>
      <w:r>
        <w:rPr>
          <w:rFonts w:eastAsia="仿宋_GB2312" w:hint="eastAsia"/>
          <w:sz w:val="28"/>
          <w:szCs w:val="28"/>
          <w:lang w:eastAsia="zh-CN"/>
        </w:rPr>
        <w:t>天发出通知的方式撤销根据合同授予委托人的任何知识产权许可。</w:t>
      </w:r>
    </w:p>
    <w:p w14:paraId="0CBFB936"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32311779"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5" w:name="_Toc30002"/>
      <w:r>
        <w:rPr>
          <w:rFonts w:eastAsia="仿宋_GB2312"/>
          <w:sz w:val="28"/>
          <w:szCs w:val="28"/>
          <w:lang w:eastAsia="zh-CN"/>
        </w:rPr>
        <w:t>第</w:t>
      </w:r>
      <w:r>
        <w:rPr>
          <w:rFonts w:eastAsia="仿宋_GB2312"/>
          <w:sz w:val="28"/>
          <w:szCs w:val="28"/>
          <w:lang w:eastAsia="zh-CN"/>
        </w:rPr>
        <w:t>9</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保险</w:t>
      </w:r>
      <w:bookmarkEnd w:id="25"/>
    </w:p>
    <w:p w14:paraId="205E420B"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9.1</w:t>
      </w:r>
      <w:r>
        <w:rPr>
          <w:rFonts w:eastAsia="仿宋_GB2312" w:hint="eastAsia"/>
          <w:b/>
          <w:bCs/>
          <w:sz w:val="28"/>
          <w:szCs w:val="28"/>
          <w:lang w:eastAsia="zh-CN"/>
        </w:rPr>
        <w:t>双方约定的保险担保责任按本合同专用条件约定。</w:t>
      </w:r>
    </w:p>
    <w:p w14:paraId="5B18659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9.1.1</w:t>
      </w:r>
      <w:r>
        <w:rPr>
          <w:rFonts w:eastAsia="仿宋_GB2312" w:hint="eastAsia"/>
          <w:sz w:val="28"/>
          <w:szCs w:val="28"/>
          <w:lang w:eastAsia="zh-CN"/>
        </w:rPr>
        <w:t>责任保险。推荐建设单位投保工程质量潜在缺陷保险，受托人投保工程设计责任险，实现建设流程保险全覆盖。</w:t>
      </w:r>
    </w:p>
    <w:p w14:paraId="51FEBB5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9.1.2</w:t>
      </w:r>
      <w:r>
        <w:rPr>
          <w:rFonts w:eastAsia="仿宋_GB2312" w:hint="eastAsia"/>
          <w:sz w:val="28"/>
          <w:szCs w:val="28"/>
          <w:lang w:eastAsia="zh-CN"/>
        </w:rPr>
        <w:t>职业保险。推荐受托人投保建筑师等专业人士的个人职业责任保险，受托人对建筑师团队成员履职缺陷进行投保，将其纳入企业设计责任保险体系。</w:t>
      </w:r>
    </w:p>
    <w:p w14:paraId="3465856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9.1.3</w:t>
      </w:r>
      <w:r>
        <w:rPr>
          <w:rFonts w:eastAsia="仿宋_GB2312" w:hint="eastAsia"/>
          <w:sz w:val="28"/>
          <w:szCs w:val="28"/>
          <w:lang w:eastAsia="zh-CN"/>
        </w:rPr>
        <w:t>除专用合同条件另有约定外，保险费用视为包含在服务费用中，不再另行计取。</w:t>
      </w:r>
    </w:p>
    <w:p w14:paraId="35BC3609"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9.2</w:t>
      </w:r>
      <w:r>
        <w:rPr>
          <w:rFonts w:eastAsia="仿宋_GB2312"/>
          <w:b/>
          <w:bCs/>
          <w:sz w:val="28"/>
          <w:szCs w:val="28"/>
          <w:lang w:eastAsia="zh-CN"/>
        </w:rPr>
        <w:t>保险的其他约定</w:t>
      </w:r>
    </w:p>
    <w:p w14:paraId="1071BAC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9.2.1</w:t>
      </w:r>
      <w:r>
        <w:rPr>
          <w:rFonts w:eastAsia="仿宋_GB2312" w:hint="eastAsia"/>
          <w:sz w:val="28"/>
          <w:szCs w:val="28"/>
          <w:lang w:eastAsia="zh-CN"/>
        </w:rPr>
        <w:t>受托人应当保证上述保险在第</w:t>
      </w:r>
      <w:r>
        <w:rPr>
          <w:rFonts w:eastAsia="仿宋_GB2312" w:hint="eastAsia"/>
          <w:sz w:val="28"/>
          <w:szCs w:val="28"/>
          <w:lang w:eastAsia="zh-CN"/>
        </w:rPr>
        <w:t>11.3</w:t>
      </w:r>
      <w:r>
        <w:rPr>
          <w:rFonts w:eastAsia="仿宋_GB2312" w:hint="eastAsia"/>
          <w:sz w:val="28"/>
          <w:szCs w:val="28"/>
          <w:lang w:eastAsia="zh-CN"/>
        </w:rPr>
        <w:t>款［责任期限］约定的责任期限内持续有效，合同责任期延长的，受托人应当及时续保。</w:t>
      </w:r>
    </w:p>
    <w:p w14:paraId="7617576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9.2.2</w:t>
      </w:r>
      <w:r>
        <w:rPr>
          <w:rFonts w:eastAsia="仿宋_GB2312" w:hint="eastAsia"/>
          <w:sz w:val="28"/>
          <w:szCs w:val="28"/>
          <w:lang w:eastAsia="zh-CN"/>
        </w:rPr>
        <w:t>受托人应根据委托人的要求及时向委托人提交已投保的各项保险的凭证和保险单复印件，以证明本条要求的保险持续有效。</w:t>
      </w:r>
    </w:p>
    <w:p w14:paraId="7880247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9.2.3</w:t>
      </w:r>
      <w:r>
        <w:rPr>
          <w:rFonts w:eastAsia="仿宋_GB2312" w:hint="eastAsia"/>
          <w:sz w:val="28"/>
          <w:szCs w:val="28"/>
          <w:lang w:eastAsia="zh-CN"/>
        </w:rPr>
        <w:t>如本条所述的保险被变更或提前终止，则受托人应立即就此通知委托人，并另行提供符合本条要求的保险，除因委托人引起保险的变更或提前终止外，由此产生的保险费用由受托人承担。</w:t>
      </w:r>
    </w:p>
    <w:p w14:paraId="6702D4C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9.2.4</w:t>
      </w:r>
      <w:r>
        <w:rPr>
          <w:rFonts w:eastAsia="仿宋_GB2312" w:hint="eastAsia"/>
          <w:sz w:val="28"/>
          <w:szCs w:val="28"/>
          <w:lang w:eastAsia="zh-CN"/>
        </w:rPr>
        <w:t>保险事故发生后，相关保险的投保人和被保险人应按照保险合同约定的条件和期限及时向保险人报告。受托人和委托人应当在得知相关保险事故发生后及时通知对方。</w:t>
      </w:r>
    </w:p>
    <w:p w14:paraId="72AA768A"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10928392"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6" w:name="_Toc12679"/>
      <w:r>
        <w:rPr>
          <w:rFonts w:eastAsia="仿宋_GB2312"/>
          <w:sz w:val="28"/>
          <w:szCs w:val="28"/>
          <w:lang w:eastAsia="zh-CN"/>
        </w:rPr>
        <w:t>第</w:t>
      </w:r>
      <w:r>
        <w:rPr>
          <w:rFonts w:eastAsia="仿宋_GB2312"/>
          <w:sz w:val="28"/>
          <w:szCs w:val="28"/>
          <w:lang w:eastAsia="zh-CN"/>
        </w:rPr>
        <w:t>10</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不可抗力</w:t>
      </w:r>
      <w:bookmarkEnd w:id="26"/>
    </w:p>
    <w:p w14:paraId="5FCE4032"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10.1</w:t>
      </w:r>
      <w:r>
        <w:rPr>
          <w:rFonts w:eastAsia="仿宋_GB2312"/>
          <w:b/>
          <w:bCs/>
          <w:sz w:val="28"/>
          <w:szCs w:val="28"/>
          <w:lang w:eastAsia="zh-CN"/>
        </w:rPr>
        <w:t>不可抗力的确认</w:t>
      </w:r>
    </w:p>
    <w:p w14:paraId="068194E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10.1.1</w:t>
      </w:r>
      <w:r>
        <w:rPr>
          <w:rFonts w:eastAsia="仿宋_GB2312" w:hint="eastAsia"/>
          <w:sz w:val="28"/>
          <w:szCs w:val="28"/>
          <w:lang w:eastAsia="zh-CN"/>
        </w:rPr>
        <w:t>不可抗力是指合同当事人在签订合同时不能预见、不能避免且不能克服的自然灾害和社会性突发事件，如地震、海啸、瘟疫、骚乱、戒严、暴动、战争和专用合同条件中约定的其他情形。</w:t>
      </w:r>
    </w:p>
    <w:p w14:paraId="343B555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10.1.2</w:t>
      </w:r>
      <w:r>
        <w:rPr>
          <w:rFonts w:eastAsia="仿宋_GB2312" w:hint="eastAsia"/>
          <w:sz w:val="28"/>
          <w:szCs w:val="28"/>
          <w:lang w:eastAsia="zh-CN"/>
        </w:rPr>
        <w:t>不可抗力发生后，委托人和受托人应收集证明不可抗力发生及不可抗力造成损失的证据，并及时认真统计所造成的损失。合同当事人对是否属于不可抗力或其损失发生争议时，按第</w:t>
      </w:r>
      <w:r>
        <w:rPr>
          <w:rFonts w:eastAsia="仿宋_GB2312" w:hint="eastAsia"/>
          <w:sz w:val="28"/>
          <w:szCs w:val="28"/>
          <w:lang w:eastAsia="zh-CN"/>
        </w:rPr>
        <w:t>13</w:t>
      </w:r>
      <w:r>
        <w:rPr>
          <w:rFonts w:eastAsia="仿宋_GB2312" w:hint="eastAsia"/>
          <w:sz w:val="28"/>
          <w:szCs w:val="28"/>
          <w:lang w:eastAsia="zh-CN"/>
        </w:rPr>
        <w:t>条［争议解决］的约定处理。</w:t>
      </w:r>
    </w:p>
    <w:p w14:paraId="6345AD24"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10.2</w:t>
      </w:r>
      <w:r>
        <w:rPr>
          <w:rFonts w:eastAsia="仿宋_GB2312"/>
          <w:b/>
          <w:bCs/>
          <w:sz w:val="28"/>
          <w:szCs w:val="28"/>
          <w:lang w:eastAsia="zh-CN"/>
        </w:rPr>
        <w:t>不可抗力的通知</w:t>
      </w:r>
    </w:p>
    <w:p w14:paraId="0310234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10.2.1</w:t>
      </w:r>
      <w:r>
        <w:rPr>
          <w:rFonts w:eastAsia="仿宋_GB2312" w:hint="eastAsia"/>
          <w:sz w:val="28"/>
          <w:szCs w:val="28"/>
          <w:lang w:eastAsia="zh-CN"/>
        </w:rPr>
        <w:t>任何一方遇到不可抗力事件，使其履行合同义务受到阻碍</w:t>
      </w:r>
      <w:r>
        <w:rPr>
          <w:rFonts w:eastAsia="仿宋_GB2312" w:hint="eastAsia"/>
          <w:sz w:val="28"/>
          <w:szCs w:val="28"/>
          <w:lang w:eastAsia="zh-CN"/>
        </w:rPr>
        <w:lastRenderedPageBreak/>
        <w:t>时，应立即通知合同另一方，书面说明不可抗力和受阻碍的详细情况，并在合理期限内提供必要的证明。</w:t>
      </w:r>
    </w:p>
    <w:p w14:paraId="1D27506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10.2.2</w:t>
      </w:r>
      <w:r>
        <w:rPr>
          <w:rFonts w:eastAsia="仿宋_GB2312" w:hint="eastAsia"/>
          <w:sz w:val="28"/>
          <w:szCs w:val="28"/>
          <w:lang w:eastAsia="zh-CN"/>
        </w:rPr>
        <w:t>不可抗力持续发生的，合同一方当事人应及时向合同另一方当事人提交书面中间报告，说明不可抗力和履行合同受阻的情况，并于不可抗力事件结束后</w:t>
      </w:r>
      <w:r>
        <w:rPr>
          <w:rFonts w:eastAsia="仿宋_GB2312" w:hint="eastAsia"/>
          <w:sz w:val="28"/>
          <w:szCs w:val="28"/>
          <w:lang w:eastAsia="zh-CN"/>
        </w:rPr>
        <w:t>28</w:t>
      </w:r>
      <w:r>
        <w:rPr>
          <w:rFonts w:eastAsia="仿宋_GB2312" w:hint="eastAsia"/>
          <w:sz w:val="28"/>
          <w:szCs w:val="28"/>
          <w:lang w:eastAsia="zh-CN"/>
        </w:rPr>
        <w:t>天内提交最终书面报告及有关资料。</w:t>
      </w:r>
    </w:p>
    <w:p w14:paraId="0843B2C6"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10.3</w:t>
      </w:r>
      <w:r>
        <w:rPr>
          <w:rFonts w:eastAsia="仿宋_GB2312"/>
          <w:b/>
          <w:bCs/>
          <w:sz w:val="28"/>
          <w:szCs w:val="28"/>
          <w:lang w:eastAsia="zh-CN"/>
        </w:rPr>
        <w:t>不可抗力的后果</w:t>
      </w:r>
    </w:p>
    <w:p w14:paraId="282E010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10.3.1</w:t>
      </w:r>
      <w:r>
        <w:rPr>
          <w:rFonts w:eastAsia="仿宋_GB2312" w:hint="eastAsia"/>
          <w:sz w:val="28"/>
          <w:szCs w:val="28"/>
          <w:lang w:eastAsia="zh-CN"/>
        </w:rPr>
        <w:t>不可抗力引起的后果及造成的损失由合同当事人按照法律规定及合同约定各自承担。</w:t>
      </w:r>
    </w:p>
    <w:p w14:paraId="07E9BAF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10.3.2</w:t>
      </w:r>
      <w:r>
        <w:rPr>
          <w:rFonts w:eastAsia="仿宋_GB2312" w:hint="eastAsia"/>
          <w:sz w:val="28"/>
          <w:szCs w:val="28"/>
          <w:lang w:eastAsia="zh-CN"/>
        </w:rPr>
        <w:t>不可抗力发生后，合同当事人均应采取措施尽量避免和减少损失的扩大，任何一方当事人没有采取有效措施导致损失扩大的，应对扩大的损失承担责任。</w:t>
      </w:r>
    </w:p>
    <w:p w14:paraId="2CB563C7"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10.3.3</w:t>
      </w:r>
      <w:r>
        <w:rPr>
          <w:rFonts w:eastAsia="仿宋_GB2312" w:hint="eastAsia"/>
          <w:sz w:val="28"/>
          <w:szCs w:val="28"/>
          <w:lang w:eastAsia="zh-CN"/>
        </w:rPr>
        <w:t>不可抗力发生前已完成的服务应当按照合同约定进行支付。</w:t>
      </w:r>
    </w:p>
    <w:p w14:paraId="45C193E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10.3.4</w:t>
      </w:r>
      <w:r>
        <w:rPr>
          <w:rFonts w:eastAsia="仿宋_GB2312" w:hint="eastAsia"/>
          <w:sz w:val="28"/>
          <w:szCs w:val="28"/>
          <w:lang w:eastAsia="zh-CN"/>
        </w:rPr>
        <w:t>因一方迟延履行合同义务，在迟延履行期间遭遇不可抗力的，不免除该方的违约责任。</w:t>
      </w:r>
    </w:p>
    <w:p w14:paraId="2E549B47"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7ED5C4C3"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7" w:name="_Toc11422"/>
      <w:r>
        <w:rPr>
          <w:rFonts w:eastAsia="仿宋_GB2312"/>
          <w:sz w:val="28"/>
          <w:szCs w:val="28"/>
          <w:lang w:eastAsia="zh-CN"/>
        </w:rPr>
        <w:t>第</w:t>
      </w:r>
      <w:r>
        <w:rPr>
          <w:rFonts w:eastAsia="仿宋_GB2312"/>
          <w:sz w:val="28"/>
          <w:szCs w:val="28"/>
          <w:lang w:eastAsia="zh-CN"/>
        </w:rPr>
        <w:t>11</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违约责任</w:t>
      </w:r>
      <w:bookmarkEnd w:id="27"/>
    </w:p>
    <w:p w14:paraId="69EA621A"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11.1</w:t>
      </w:r>
      <w:r>
        <w:rPr>
          <w:rFonts w:eastAsia="仿宋_GB2312"/>
          <w:b/>
          <w:bCs/>
          <w:sz w:val="28"/>
          <w:szCs w:val="28"/>
          <w:lang w:eastAsia="zh-CN"/>
        </w:rPr>
        <w:t>委托人违约</w:t>
      </w:r>
    </w:p>
    <w:p w14:paraId="5FC2639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11.1.1</w:t>
      </w:r>
      <w:r>
        <w:rPr>
          <w:rFonts w:eastAsia="仿宋_GB2312" w:hint="eastAsia"/>
          <w:sz w:val="28"/>
          <w:szCs w:val="28"/>
          <w:lang w:eastAsia="zh-CN"/>
        </w:rPr>
        <w:t>委托人违约的情形除专用合同条件另有约定外，在合同履行过程中发生的下列情形，属于委托人违约：</w:t>
      </w:r>
    </w:p>
    <w:p w14:paraId="3F74C55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）委托人未能按合同约定提供有关资料或所提供的有关资料不符合合同约定或存在错误或疏漏的；</w:t>
      </w:r>
    </w:p>
    <w:p w14:paraId="7DC3A119"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）委托人未能按合同约定提供服务工作条件、设施场地、人员服务的；</w:t>
      </w:r>
    </w:p>
    <w:p w14:paraId="55083E0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）委托人擅自将受托人的成果文件用于本项目以外的项目或交第三方使用的；</w:t>
      </w:r>
    </w:p>
    <w:p w14:paraId="383FAB5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w:t>
      </w:r>
      <w:r>
        <w:rPr>
          <w:rFonts w:eastAsia="仿宋_GB2312" w:hint="eastAsia"/>
          <w:sz w:val="28"/>
          <w:szCs w:val="28"/>
          <w:lang w:eastAsia="zh-CN"/>
        </w:rPr>
        <w:t>4</w:t>
      </w:r>
      <w:r>
        <w:rPr>
          <w:rFonts w:eastAsia="仿宋_GB2312" w:hint="eastAsia"/>
          <w:sz w:val="28"/>
          <w:szCs w:val="28"/>
          <w:lang w:eastAsia="zh-CN"/>
        </w:rPr>
        <w:t>）委托人未按合同约定日期足额付款的；</w:t>
      </w:r>
    </w:p>
    <w:p w14:paraId="7D9E0A6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）委托人未能按照合同约定履行其他义务的。</w:t>
      </w:r>
    </w:p>
    <w:p w14:paraId="3302797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11.1.2</w:t>
      </w:r>
      <w:r>
        <w:rPr>
          <w:rFonts w:eastAsia="仿宋_GB2312" w:hint="eastAsia"/>
          <w:sz w:val="28"/>
          <w:szCs w:val="28"/>
          <w:lang w:eastAsia="zh-CN"/>
        </w:rPr>
        <w:t>通知改正</w:t>
      </w:r>
    </w:p>
    <w:p w14:paraId="00FADF4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委托人发生上述违约情况的，受托人可向委托人发出通知，要求委托人在指定的期限内采取有效措施纠正违约行为。</w:t>
      </w:r>
    </w:p>
    <w:p w14:paraId="3353F20B"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11.1.3</w:t>
      </w:r>
      <w:r>
        <w:rPr>
          <w:rFonts w:eastAsia="仿宋_GB2312" w:hint="eastAsia"/>
          <w:sz w:val="28"/>
          <w:szCs w:val="28"/>
          <w:lang w:eastAsia="zh-CN"/>
        </w:rPr>
        <w:t>委托人的违约责任</w:t>
      </w:r>
    </w:p>
    <w:p w14:paraId="36796EA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应根据合同约定承担因其违约给受托人增加的费用和（或）因服务期限延长等造成的损失，并支付受托人合理的利润。此外，合同当事人可在专用合同条件中另行约定委托人违约责任的承担方式和计算方法。</w:t>
      </w:r>
    </w:p>
    <w:p w14:paraId="6B960BA3"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11.2</w:t>
      </w:r>
      <w:r>
        <w:rPr>
          <w:rFonts w:eastAsia="仿宋_GB2312" w:hint="eastAsia"/>
          <w:b/>
          <w:bCs/>
          <w:sz w:val="28"/>
          <w:szCs w:val="28"/>
          <w:lang w:eastAsia="zh-CN"/>
        </w:rPr>
        <w:t>受托人</w:t>
      </w:r>
      <w:r>
        <w:rPr>
          <w:rFonts w:eastAsia="仿宋_GB2312"/>
          <w:b/>
          <w:bCs/>
          <w:sz w:val="28"/>
          <w:szCs w:val="28"/>
          <w:lang w:eastAsia="zh-CN"/>
        </w:rPr>
        <w:t>违约</w:t>
      </w:r>
    </w:p>
    <w:p w14:paraId="7649590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11.2.1</w:t>
      </w:r>
      <w:r>
        <w:rPr>
          <w:rFonts w:eastAsia="仿宋_GB2312" w:hint="eastAsia"/>
          <w:sz w:val="28"/>
          <w:szCs w:val="28"/>
          <w:lang w:eastAsia="zh-CN"/>
        </w:rPr>
        <w:t>受托人违约的情形</w:t>
      </w:r>
    </w:p>
    <w:p w14:paraId="76E8980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除专用合同条件另有约定外，在合同履行过程中发生的下列情形，属于受托人违约：</w:t>
      </w:r>
    </w:p>
    <w:p w14:paraId="541D8A47"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）由于受托人原因，未按合同约定的时间和质量交付服务成果文件、提供相应的技术咨询与管理服务的；</w:t>
      </w:r>
    </w:p>
    <w:p w14:paraId="0C4EAD1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）由于受托人原因，造成工程质量事故或其他事故时；</w:t>
      </w:r>
    </w:p>
    <w:p w14:paraId="4154443F"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）受托人未经委托人同意，擅自将服务转让给第三方或交由其他单位实施的；</w:t>
      </w:r>
    </w:p>
    <w:p w14:paraId="58CAF16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）未经委托人批准，受托人擅自更换项目总负责人、单项咨询负责人以及受托人团队其他主要成员的；</w:t>
      </w:r>
    </w:p>
    <w:p w14:paraId="7C9B4E42"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）受托人未能按照合同约定履行其他义务的。</w:t>
      </w:r>
    </w:p>
    <w:p w14:paraId="6D163E5F"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11.2.2</w:t>
      </w:r>
      <w:r>
        <w:rPr>
          <w:rFonts w:eastAsia="仿宋_GB2312" w:hint="eastAsia"/>
          <w:sz w:val="28"/>
          <w:szCs w:val="28"/>
          <w:lang w:eastAsia="zh-CN"/>
        </w:rPr>
        <w:t>通知改正</w:t>
      </w:r>
    </w:p>
    <w:p w14:paraId="0963C13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受托人发生上述违约情况的，委托人可向受托人发出通知，要求受</w:t>
      </w:r>
      <w:r>
        <w:rPr>
          <w:rFonts w:eastAsia="仿宋_GB2312" w:hint="eastAsia"/>
          <w:sz w:val="28"/>
          <w:szCs w:val="28"/>
          <w:lang w:eastAsia="zh-CN"/>
        </w:rPr>
        <w:lastRenderedPageBreak/>
        <w:t>托人在指定的期限内改正。</w:t>
      </w:r>
    </w:p>
    <w:p w14:paraId="52F83AD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11.2.3</w:t>
      </w:r>
      <w:r>
        <w:rPr>
          <w:rFonts w:eastAsia="仿宋_GB2312" w:hint="eastAsia"/>
          <w:sz w:val="28"/>
          <w:szCs w:val="28"/>
          <w:lang w:eastAsia="zh-CN"/>
        </w:rPr>
        <w:t>受托人的违约责任</w:t>
      </w:r>
    </w:p>
    <w:p w14:paraId="17F5239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受托人应根据合同约定承担因其违约给委托人增加的费用和（或）因服务期限延误等造成的损失。此外，合同当事人可在专用合同条件中另行约定受托人违约责任的承担方式和计算方法。</w:t>
      </w:r>
    </w:p>
    <w:p w14:paraId="32642703"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11.3</w:t>
      </w:r>
      <w:r>
        <w:rPr>
          <w:rFonts w:eastAsia="仿宋_GB2312"/>
          <w:b/>
          <w:bCs/>
          <w:sz w:val="28"/>
          <w:szCs w:val="28"/>
          <w:lang w:eastAsia="zh-CN"/>
        </w:rPr>
        <w:t>责任期限</w:t>
      </w:r>
    </w:p>
    <w:p w14:paraId="473963E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11.3.1</w:t>
      </w:r>
      <w:r>
        <w:rPr>
          <w:rFonts w:eastAsia="仿宋_GB2312" w:hint="eastAsia"/>
          <w:sz w:val="28"/>
          <w:szCs w:val="28"/>
          <w:lang w:eastAsia="zh-CN"/>
        </w:rPr>
        <w:t>责任期限自合同生效之日开始，至专用合同条件中约定的期限或法律法规规定的期限终止。工程勘察、设计和监理等影响工程质量的服务内容的责任期限应延长至有关部门规定的工程期限。</w:t>
      </w:r>
    </w:p>
    <w:p w14:paraId="7FBB39A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11.3.2</w:t>
      </w:r>
      <w:r>
        <w:rPr>
          <w:rFonts w:eastAsia="仿宋_GB2312" w:hint="eastAsia"/>
          <w:sz w:val="28"/>
          <w:szCs w:val="28"/>
          <w:lang w:eastAsia="zh-CN"/>
        </w:rPr>
        <w:t>除非一方在专用合同条件中约定的有关期限或法律法规规定的更早期限届满前，向另一方正式提出了索赔，否则不应认为该另一方对由任何事件所造成的任何损失或损害负责。</w:t>
      </w:r>
    </w:p>
    <w:p w14:paraId="4C9FFBEF"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11.4</w:t>
      </w:r>
      <w:r>
        <w:rPr>
          <w:rFonts w:eastAsia="仿宋_GB2312"/>
          <w:b/>
          <w:bCs/>
          <w:sz w:val="28"/>
          <w:szCs w:val="28"/>
          <w:lang w:eastAsia="zh-CN"/>
        </w:rPr>
        <w:t>责任限制</w:t>
      </w:r>
    </w:p>
    <w:p w14:paraId="3090DD4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11.4.1</w:t>
      </w:r>
      <w:r>
        <w:rPr>
          <w:rFonts w:eastAsia="仿宋_GB2312" w:hint="eastAsia"/>
          <w:sz w:val="28"/>
          <w:szCs w:val="28"/>
          <w:lang w:eastAsia="zh-CN"/>
        </w:rPr>
        <w:t>任何一方在合同下产生的违约责任，应仅限于：</w:t>
      </w:r>
    </w:p>
    <w:p w14:paraId="40851A3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）因违约直接造成的、合理可预见的损失；</w:t>
      </w:r>
    </w:p>
    <w:p w14:paraId="4D4BD01A"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）除专用合同条件另有约定外，最大赔偿额不应超过建筑师负责制服务费用（扣除国家规定的税金），但第</w:t>
      </w:r>
      <w:r>
        <w:rPr>
          <w:rFonts w:eastAsia="仿宋_GB2312" w:hint="eastAsia"/>
          <w:sz w:val="28"/>
          <w:szCs w:val="28"/>
          <w:lang w:eastAsia="zh-CN"/>
        </w:rPr>
        <w:t>11.4.4</w:t>
      </w:r>
      <w:r>
        <w:rPr>
          <w:rFonts w:eastAsia="仿宋_GB2312" w:hint="eastAsia"/>
          <w:sz w:val="28"/>
          <w:szCs w:val="28"/>
          <w:lang w:eastAsia="zh-CN"/>
        </w:rPr>
        <w:t>项另有约定的除外；</w:t>
      </w:r>
    </w:p>
    <w:p w14:paraId="707B55A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）除本合同另有约定外，如受托人被认为应和第三方共同向委托人负责，则受托人支付的赔偿比例应仅限于因其违约而应负责的部分。</w:t>
      </w:r>
    </w:p>
    <w:p w14:paraId="4691CA3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11.4.2</w:t>
      </w:r>
      <w:r>
        <w:rPr>
          <w:rFonts w:eastAsia="仿宋_GB2312" w:hint="eastAsia"/>
          <w:sz w:val="28"/>
          <w:szCs w:val="28"/>
          <w:lang w:eastAsia="zh-CN"/>
        </w:rPr>
        <w:t>在提供与工程合同相关的服务时，受托人仅根据合同约定委托人承担违约责任，而不应就工程合同下的相对方履行工程合同所产生的责任对委托人承担责任。在法律允许的前提下，委托人应尽合理努力保护受托人免受工程合同下的相对方提起的、与工程合同相关的索赔而</w:t>
      </w:r>
      <w:r>
        <w:rPr>
          <w:rFonts w:eastAsia="仿宋_GB2312" w:hint="eastAsia"/>
          <w:sz w:val="28"/>
          <w:szCs w:val="28"/>
          <w:lang w:eastAsia="zh-CN"/>
        </w:rPr>
        <w:lastRenderedPageBreak/>
        <w:t>导致的损失。</w:t>
      </w:r>
    </w:p>
    <w:p w14:paraId="6206DAF8"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11.4.3</w:t>
      </w:r>
      <w:r>
        <w:rPr>
          <w:rFonts w:eastAsia="仿宋_GB2312" w:hint="eastAsia"/>
          <w:sz w:val="28"/>
          <w:szCs w:val="28"/>
          <w:lang w:eastAsia="zh-CN"/>
        </w:rPr>
        <w:t>在不损害受托人根据第</w:t>
      </w:r>
      <w:r>
        <w:rPr>
          <w:rFonts w:eastAsia="仿宋_GB2312" w:hint="eastAsia"/>
          <w:sz w:val="28"/>
          <w:szCs w:val="28"/>
          <w:lang w:eastAsia="zh-CN"/>
        </w:rPr>
        <w:t>12.4</w:t>
      </w:r>
      <w:r>
        <w:rPr>
          <w:rFonts w:eastAsia="仿宋_GB2312" w:hint="eastAsia"/>
          <w:sz w:val="28"/>
          <w:szCs w:val="28"/>
          <w:lang w:eastAsia="zh-CN"/>
        </w:rPr>
        <w:t>款［合同解除的后果］享有的权利的前提下，任何一方均不应就其他合同、侵权行为以及任何法律法规等规定的任何收入损失、利润损失、生产延误、合同损失、使用损失、业务损失、第三方惩罚性赔偿、商业机会损失或任何非直接、特殊或间接的损失负责。</w:t>
      </w:r>
    </w:p>
    <w:p w14:paraId="3C0B512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11.4.4</w:t>
      </w:r>
      <w:r>
        <w:rPr>
          <w:rFonts w:eastAsia="仿宋_GB2312" w:hint="eastAsia"/>
          <w:sz w:val="28"/>
          <w:szCs w:val="28"/>
          <w:lang w:eastAsia="zh-CN"/>
        </w:rPr>
        <w:t>任何一方因另一方故意或疏忽大意违约、欺诈、虚假陈述等不当行为造成损失，其损失赔偿不受本条下的责任限制约定所限制。</w:t>
      </w:r>
    </w:p>
    <w:p w14:paraId="1934548E"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079C7ED7"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8" w:name="_Toc16197"/>
      <w:r>
        <w:rPr>
          <w:rFonts w:eastAsia="仿宋_GB2312"/>
          <w:sz w:val="28"/>
          <w:szCs w:val="28"/>
          <w:lang w:eastAsia="zh-CN"/>
        </w:rPr>
        <w:t>第</w:t>
      </w:r>
      <w:r>
        <w:rPr>
          <w:rFonts w:eastAsia="仿宋_GB2312"/>
          <w:sz w:val="28"/>
          <w:szCs w:val="28"/>
          <w:lang w:eastAsia="zh-CN"/>
        </w:rPr>
        <w:t>12</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合同解除</w:t>
      </w:r>
      <w:bookmarkEnd w:id="28"/>
    </w:p>
    <w:p w14:paraId="19BABAE0"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12.1</w:t>
      </w:r>
      <w:r>
        <w:rPr>
          <w:rFonts w:eastAsia="仿宋_GB2312"/>
          <w:b/>
          <w:bCs/>
          <w:sz w:val="28"/>
          <w:szCs w:val="28"/>
          <w:lang w:eastAsia="zh-CN"/>
        </w:rPr>
        <w:t>协商一致解除合同</w:t>
      </w:r>
    </w:p>
    <w:p w14:paraId="2B9FE2C4"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委托人与受托人协商一致，可以解除合同。</w:t>
      </w:r>
    </w:p>
    <w:p w14:paraId="2FCB464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12.2</w:t>
      </w:r>
      <w:r>
        <w:rPr>
          <w:rFonts w:eastAsia="仿宋_GB2312"/>
          <w:b/>
          <w:bCs/>
          <w:sz w:val="28"/>
          <w:szCs w:val="28"/>
          <w:lang w:eastAsia="zh-CN"/>
        </w:rPr>
        <w:t>由委托人解除合同</w:t>
      </w:r>
    </w:p>
    <w:p w14:paraId="2454F4A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12.2.1</w:t>
      </w:r>
      <w:r>
        <w:rPr>
          <w:rFonts w:eastAsia="仿宋_GB2312" w:hint="eastAsia"/>
          <w:sz w:val="28"/>
          <w:szCs w:val="28"/>
          <w:lang w:eastAsia="zh-CN"/>
        </w:rPr>
        <w:t>除专用合同条件另有约定外，有下列情形之一的，委托人可通过提前</w:t>
      </w:r>
      <w:r>
        <w:rPr>
          <w:rFonts w:eastAsia="仿宋_GB2312" w:hint="eastAsia"/>
          <w:sz w:val="28"/>
          <w:szCs w:val="28"/>
          <w:lang w:eastAsia="zh-CN"/>
        </w:rPr>
        <w:t>14</w:t>
      </w:r>
      <w:r>
        <w:rPr>
          <w:rFonts w:eastAsia="仿宋_GB2312" w:hint="eastAsia"/>
          <w:sz w:val="28"/>
          <w:szCs w:val="28"/>
          <w:lang w:eastAsia="zh-CN"/>
        </w:rPr>
        <w:t>天向受托人发出通知解除合同：</w:t>
      </w:r>
    </w:p>
    <w:p w14:paraId="6A3A8E18"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）未经委托人同意，受托人将服务全部或部分交由第三方实施的；</w:t>
      </w:r>
    </w:p>
    <w:p w14:paraId="636A3058"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）受托人未履行其义务或履行义务不符合本合同约定，委托人向受托人发出通知，列明违约情况和补救要求，受托人在此通知发出后</w:t>
      </w:r>
      <w:r>
        <w:rPr>
          <w:rFonts w:eastAsia="仿宋_GB2312" w:hint="eastAsia"/>
          <w:sz w:val="28"/>
          <w:szCs w:val="28"/>
          <w:lang w:eastAsia="zh-CN"/>
        </w:rPr>
        <w:t>28</w:t>
      </w:r>
      <w:r>
        <w:rPr>
          <w:rFonts w:eastAsia="仿宋_GB2312" w:hint="eastAsia"/>
          <w:sz w:val="28"/>
          <w:szCs w:val="28"/>
          <w:lang w:eastAsia="zh-CN"/>
        </w:rPr>
        <w:t>天内未能对违约进行补救；</w:t>
      </w:r>
    </w:p>
    <w:p w14:paraId="7BCD82F2"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）在不影响第</w:t>
      </w:r>
      <w:r>
        <w:rPr>
          <w:rFonts w:eastAsia="仿宋_GB2312" w:hint="eastAsia"/>
          <w:sz w:val="28"/>
          <w:szCs w:val="28"/>
          <w:lang w:eastAsia="zh-CN"/>
        </w:rPr>
        <w:t>5.4.1</w:t>
      </w:r>
      <w:r>
        <w:rPr>
          <w:rFonts w:eastAsia="仿宋_GB2312" w:hint="eastAsia"/>
          <w:sz w:val="28"/>
          <w:szCs w:val="28"/>
          <w:lang w:eastAsia="zh-CN"/>
        </w:rPr>
        <w:t>项［委托人的暂停通知］下的权利义务情况下，不可抗力导致服务暂停超过</w:t>
      </w:r>
      <w:r>
        <w:rPr>
          <w:rFonts w:eastAsia="仿宋_GB2312" w:hint="eastAsia"/>
          <w:sz w:val="28"/>
          <w:szCs w:val="28"/>
          <w:lang w:eastAsia="zh-CN"/>
        </w:rPr>
        <w:t>168</w:t>
      </w:r>
      <w:r>
        <w:rPr>
          <w:rFonts w:eastAsia="仿宋_GB2312" w:hint="eastAsia"/>
          <w:sz w:val="28"/>
          <w:szCs w:val="28"/>
          <w:lang w:eastAsia="zh-CN"/>
        </w:rPr>
        <w:t>天；</w:t>
      </w:r>
    </w:p>
    <w:p w14:paraId="16257C1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）受托人违反了第</w:t>
      </w:r>
      <w:r>
        <w:rPr>
          <w:rFonts w:eastAsia="仿宋_GB2312" w:hint="eastAsia"/>
          <w:sz w:val="28"/>
          <w:szCs w:val="28"/>
          <w:lang w:eastAsia="zh-CN"/>
        </w:rPr>
        <w:t>1.8</w:t>
      </w:r>
      <w:r>
        <w:rPr>
          <w:rFonts w:eastAsia="仿宋_GB2312" w:hint="eastAsia"/>
          <w:sz w:val="28"/>
          <w:szCs w:val="28"/>
          <w:lang w:eastAsia="zh-CN"/>
        </w:rPr>
        <w:t>款［严禁贿赂］的约定；</w:t>
      </w:r>
    </w:p>
    <w:p w14:paraId="37167A10"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）受托人宣告破产或无力偿还债务；</w:t>
      </w:r>
    </w:p>
    <w:p w14:paraId="74558D6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）专用合同条件约定的其他合同解除情形。</w:t>
      </w:r>
    </w:p>
    <w:p w14:paraId="111DACB7"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12.2.2</w:t>
      </w:r>
      <w:r>
        <w:rPr>
          <w:rFonts w:eastAsia="仿宋_GB2312" w:hint="eastAsia"/>
          <w:sz w:val="28"/>
          <w:szCs w:val="28"/>
          <w:lang w:eastAsia="zh-CN"/>
        </w:rPr>
        <w:t>委托人可提前</w:t>
      </w:r>
      <w:r>
        <w:rPr>
          <w:rFonts w:eastAsia="仿宋_GB2312" w:hint="eastAsia"/>
          <w:sz w:val="28"/>
          <w:szCs w:val="28"/>
          <w:lang w:eastAsia="zh-CN"/>
        </w:rPr>
        <w:t>56</w:t>
      </w:r>
      <w:r>
        <w:rPr>
          <w:rFonts w:eastAsia="仿宋_GB2312" w:hint="eastAsia"/>
          <w:sz w:val="28"/>
          <w:szCs w:val="28"/>
          <w:lang w:eastAsia="zh-CN"/>
        </w:rPr>
        <w:t>天向受托人发出通知单方决定解除合同，但需按照第</w:t>
      </w:r>
      <w:r>
        <w:rPr>
          <w:rFonts w:eastAsia="仿宋_GB2312" w:hint="eastAsia"/>
          <w:sz w:val="28"/>
          <w:szCs w:val="28"/>
          <w:lang w:eastAsia="zh-CN"/>
        </w:rPr>
        <w:t>12.4.4</w:t>
      </w:r>
      <w:r>
        <w:rPr>
          <w:rFonts w:eastAsia="仿宋_GB2312" w:hint="eastAsia"/>
          <w:sz w:val="28"/>
          <w:szCs w:val="28"/>
          <w:lang w:eastAsia="zh-CN"/>
        </w:rPr>
        <w:t>项的约定补偿受托人因合同终止而损失的预期利润。解除合同的目的不能是改由他人或委托人自己提供相应的服务。</w:t>
      </w:r>
    </w:p>
    <w:p w14:paraId="3A77A04D"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12.3</w:t>
      </w:r>
      <w:r>
        <w:rPr>
          <w:rFonts w:eastAsia="仿宋_GB2312"/>
          <w:b/>
          <w:bCs/>
          <w:sz w:val="28"/>
          <w:szCs w:val="28"/>
          <w:lang w:eastAsia="zh-CN"/>
        </w:rPr>
        <w:t>由</w:t>
      </w:r>
      <w:r>
        <w:rPr>
          <w:rFonts w:eastAsia="仿宋_GB2312" w:hint="eastAsia"/>
          <w:b/>
          <w:bCs/>
          <w:sz w:val="28"/>
          <w:szCs w:val="28"/>
          <w:lang w:eastAsia="zh-CN"/>
        </w:rPr>
        <w:t>受托人</w:t>
      </w:r>
      <w:r>
        <w:rPr>
          <w:rFonts w:eastAsia="仿宋_GB2312"/>
          <w:b/>
          <w:bCs/>
          <w:sz w:val="28"/>
          <w:szCs w:val="28"/>
          <w:lang w:eastAsia="zh-CN"/>
        </w:rPr>
        <w:t>解除合同</w:t>
      </w:r>
    </w:p>
    <w:p w14:paraId="1A4D902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除专用合同条件另有约定外，有下列情形之一的，受托人可通过提前</w:t>
      </w:r>
      <w:r>
        <w:rPr>
          <w:rFonts w:eastAsia="仿宋_GB2312" w:hint="eastAsia"/>
          <w:sz w:val="28"/>
          <w:szCs w:val="28"/>
          <w:lang w:eastAsia="zh-CN"/>
        </w:rPr>
        <w:t>14</w:t>
      </w:r>
      <w:r>
        <w:rPr>
          <w:rFonts w:eastAsia="仿宋_GB2312" w:hint="eastAsia"/>
          <w:sz w:val="28"/>
          <w:szCs w:val="28"/>
          <w:lang w:eastAsia="zh-CN"/>
        </w:rPr>
        <w:t>天向委托人发出通知解除合同：</w:t>
      </w:r>
    </w:p>
    <w:p w14:paraId="2CA0DEE6"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）服务已根据第</w:t>
      </w:r>
      <w:r>
        <w:rPr>
          <w:rFonts w:eastAsia="仿宋_GB2312" w:hint="eastAsia"/>
          <w:sz w:val="28"/>
          <w:szCs w:val="28"/>
          <w:lang w:eastAsia="zh-CN"/>
        </w:rPr>
        <w:t>5.4.1</w:t>
      </w:r>
      <w:r>
        <w:rPr>
          <w:rFonts w:eastAsia="仿宋_GB2312" w:hint="eastAsia"/>
          <w:sz w:val="28"/>
          <w:szCs w:val="28"/>
          <w:lang w:eastAsia="zh-CN"/>
        </w:rPr>
        <w:t>项［委托人的暂停通知］暂停了超过</w:t>
      </w:r>
      <w:r>
        <w:rPr>
          <w:rFonts w:eastAsia="仿宋_GB2312" w:hint="eastAsia"/>
          <w:sz w:val="28"/>
          <w:szCs w:val="28"/>
          <w:lang w:eastAsia="zh-CN"/>
        </w:rPr>
        <w:t>168</w:t>
      </w:r>
      <w:r>
        <w:rPr>
          <w:rFonts w:eastAsia="仿宋_GB2312" w:hint="eastAsia"/>
          <w:sz w:val="28"/>
          <w:szCs w:val="28"/>
          <w:lang w:eastAsia="zh-CN"/>
        </w:rPr>
        <w:t>天；</w:t>
      </w:r>
    </w:p>
    <w:p w14:paraId="3293DB26"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）服务已根据第</w:t>
      </w:r>
      <w:r>
        <w:rPr>
          <w:rFonts w:eastAsia="仿宋_GB2312" w:hint="eastAsia"/>
          <w:sz w:val="28"/>
          <w:szCs w:val="28"/>
          <w:lang w:eastAsia="zh-CN"/>
        </w:rPr>
        <w:t>5.4.2</w:t>
      </w:r>
      <w:r>
        <w:rPr>
          <w:rFonts w:eastAsia="仿宋_GB2312" w:hint="eastAsia"/>
          <w:sz w:val="28"/>
          <w:szCs w:val="28"/>
          <w:lang w:eastAsia="zh-CN"/>
        </w:rPr>
        <w:t>项［受托人的暂停权利］的（</w:t>
      </w:r>
      <w:r>
        <w:rPr>
          <w:rFonts w:eastAsia="仿宋_GB2312" w:hint="eastAsia"/>
          <w:sz w:val="28"/>
          <w:szCs w:val="28"/>
          <w:lang w:eastAsia="zh-CN"/>
        </w:rPr>
        <w:t>1</w:t>
      </w:r>
      <w:r>
        <w:rPr>
          <w:rFonts w:eastAsia="仿宋_GB2312" w:hint="eastAsia"/>
          <w:sz w:val="28"/>
          <w:szCs w:val="28"/>
          <w:lang w:eastAsia="zh-CN"/>
        </w:rPr>
        <w:t>）目和（</w:t>
      </w:r>
      <w:r>
        <w:rPr>
          <w:rFonts w:eastAsia="仿宋_GB2312" w:hint="eastAsia"/>
          <w:sz w:val="28"/>
          <w:szCs w:val="28"/>
          <w:lang w:eastAsia="zh-CN"/>
        </w:rPr>
        <w:t>3</w:t>
      </w:r>
      <w:r>
        <w:rPr>
          <w:rFonts w:eastAsia="仿宋_GB2312" w:hint="eastAsia"/>
          <w:sz w:val="28"/>
          <w:szCs w:val="28"/>
          <w:lang w:eastAsia="zh-CN"/>
        </w:rPr>
        <w:t>）目暂停了超过</w:t>
      </w:r>
      <w:r>
        <w:rPr>
          <w:rFonts w:eastAsia="仿宋_GB2312" w:hint="eastAsia"/>
          <w:sz w:val="28"/>
          <w:szCs w:val="28"/>
          <w:lang w:eastAsia="zh-CN"/>
        </w:rPr>
        <w:t>42</w:t>
      </w:r>
      <w:r>
        <w:rPr>
          <w:rFonts w:eastAsia="仿宋_GB2312" w:hint="eastAsia"/>
          <w:sz w:val="28"/>
          <w:szCs w:val="28"/>
          <w:lang w:eastAsia="zh-CN"/>
        </w:rPr>
        <w:t>天；</w:t>
      </w:r>
    </w:p>
    <w:p w14:paraId="6D4B001E"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3</w:t>
      </w:r>
      <w:r>
        <w:rPr>
          <w:rFonts w:eastAsia="仿宋_GB2312" w:hint="eastAsia"/>
          <w:sz w:val="28"/>
          <w:szCs w:val="28"/>
          <w:lang w:eastAsia="zh-CN"/>
        </w:rPr>
        <w:t>）服务因不可抗力已根据第</w:t>
      </w:r>
      <w:r>
        <w:rPr>
          <w:rFonts w:eastAsia="仿宋_GB2312" w:hint="eastAsia"/>
          <w:sz w:val="28"/>
          <w:szCs w:val="28"/>
          <w:lang w:eastAsia="zh-CN"/>
        </w:rPr>
        <w:t>5.4.2</w:t>
      </w:r>
      <w:r>
        <w:rPr>
          <w:rFonts w:eastAsia="仿宋_GB2312" w:hint="eastAsia"/>
          <w:sz w:val="28"/>
          <w:szCs w:val="28"/>
          <w:lang w:eastAsia="zh-CN"/>
        </w:rPr>
        <w:t>项［受托人的暂停权利］第（</w:t>
      </w:r>
      <w:r>
        <w:rPr>
          <w:rFonts w:eastAsia="仿宋_GB2312" w:hint="eastAsia"/>
          <w:sz w:val="28"/>
          <w:szCs w:val="28"/>
          <w:lang w:eastAsia="zh-CN"/>
        </w:rPr>
        <w:t>2</w:t>
      </w:r>
      <w:r>
        <w:rPr>
          <w:rFonts w:eastAsia="仿宋_GB2312" w:hint="eastAsia"/>
          <w:sz w:val="28"/>
          <w:szCs w:val="28"/>
          <w:lang w:eastAsia="zh-CN"/>
        </w:rPr>
        <w:t>）目暂停了超过</w:t>
      </w:r>
      <w:r>
        <w:rPr>
          <w:rFonts w:eastAsia="仿宋_GB2312" w:hint="eastAsia"/>
          <w:sz w:val="28"/>
          <w:szCs w:val="28"/>
          <w:lang w:eastAsia="zh-CN"/>
        </w:rPr>
        <w:t>168</w:t>
      </w:r>
      <w:r>
        <w:rPr>
          <w:rFonts w:eastAsia="仿宋_GB2312" w:hint="eastAsia"/>
          <w:sz w:val="28"/>
          <w:szCs w:val="28"/>
          <w:lang w:eastAsia="zh-CN"/>
        </w:rPr>
        <w:t>天；</w:t>
      </w:r>
    </w:p>
    <w:p w14:paraId="71506B64"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4</w:t>
      </w:r>
      <w:r>
        <w:rPr>
          <w:rFonts w:eastAsia="仿宋_GB2312" w:hint="eastAsia"/>
          <w:sz w:val="28"/>
          <w:szCs w:val="28"/>
          <w:lang w:eastAsia="zh-CN"/>
        </w:rPr>
        <w:t>）委托人违反了第</w:t>
      </w:r>
      <w:r>
        <w:rPr>
          <w:rFonts w:eastAsia="仿宋_GB2312" w:hint="eastAsia"/>
          <w:sz w:val="28"/>
          <w:szCs w:val="28"/>
          <w:lang w:eastAsia="zh-CN"/>
        </w:rPr>
        <w:t>1.8</w:t>
      </w:r>
      <w:r>
        <w:rPr>
          <w:rFonts w:eastAsia="仿宋_GB2312" w:hint="eastAsia"/>
          <w:sz w:val="28"/>
          <w:szCs w:val="28"/>
          <w:lang w:eastAsia="zh-CN"/>
        </w:rPr>
        <w:t>款［严禁贿赂］的约定；</w:t>
      </w:r>
    </w:p>
    <w:p w14:paraId="3534DC21"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5</w:t>
      </w:r>
      <w:r>
        <w:rPr>
          <w:rFonts w:eastAsia="仿宋_GB2312" w:hint="eastAsia"/>
          <w:sz w:val="28"/>
          <w:szCs w:val="28"/>
          <w:lang w:eastAsia="zh-CN"/>
        </w:rPr>
        <w:t>）委托人宣告破产或无力偿还债务；</w:t>
      </w:r>
    </w:p>
    <w:p w14:paraId="47EDC11E"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6</w:t>
      </w:r>
      <w:r>
        <w:rPr>
          <w:rFonts w:eastAsia="仿宋_GB2312" w:hint="eastAsia"/>
          <w:sz w:val="28"/>
          <w:szCs w:val="28"/>
          <w:lang w:eastAsia="zh-CN"/>
        </w:rPr>
        <w:t>）专用合同条件约定的其他合同解除情形。</w:t>
      </w:r>
    </w:p>
    <w:p w14:paraId="071681A8"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12.4</w:t>
      </w:r>
      <w:r>
        <w:rPr>
          <w:rFonts w:eastAsia="仿宋_GB2312"/>
          <w:b/>
          <w:bCs/>
          <w:sz w:val="28"/>
          <w:szCs w:val="28"/>
          <w:lang w:eastAsia="zh-CN"/>
        </w:rPr>
        <w:t>合同解除的后果</w:t>
      </w:r>
    </w:p>
    <w:p w14:paraId="0578B0C6"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12.4.1</w:t>
      </w:r>
      <w:r>
        <w:rPr>
          <w:rFonts w:eastAsia="仿宋_GB2312" w:hint="eastAsia"/>
          <w:sz w:val="28"/>
          <w:szCs w:val="28"/>
          <w:lang w:eastAsia="zh-CN"/>
        </w:rPr>
        <w:t>受托人应根据其在合同解除前已履行的服务获得支付。</w:t>
      </w:r>
    </w:p>
    <w:p w14:paraId="02224BE3"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12.4.2</w:t>
      </w:r>
      <w:r>
        <w:rPr>
          <w:rFonts w:eastAsia="仿宋_GB2312" w:hint="eastAsia"/>
          <w:sz w:val="28"/>
          <w:szCs w:val="28"/>
          <w:lang w:eastAsia="zh-CN"/>
        </w:rPr>
        <w:t>若委托人根据第</w:t>
      </w:r>
      <w:r>
        <w:rPr>
          <w:rFonts w:eastAsia="仿宋_GB2312" w:hint="eastAsia"/>
          <w:sz w:val="28"/>
          <w:szCs w:val="28"/>
          <w:lang w:eastAsia="zh-CN"/>
        </w:rPr>
        <w:t>12.2.1</w:t>
      </w:r>
      <w:r>
        <w:rPr>
          <w:rFonts w:eastAsia="仿宋_GB2312" w:hint="eastAsia"/>
          <w:sz w:val="28"/>
          <w:szCs w:val="28"/>
          <w:lang w:eastAsia="zh-CN"/>
        </w:rPr>
        <w:t>项解除合同，则其有权：</w:t>
      </w:r>
    </w:p>
    <w:p w14:paraId="78C60087"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）要求受托人移交截止至合同解除之日受托人履行服务所必需的所有文件、信息、计算和其他服务成果；</w:t>
      </w:r>
    </w:p>
    <w:p w14:paraId="5F0F3CAB"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）除因第</w:t>
      </w:r>
      <w:r>
        <w:rPr>
          <w:rFonts w:eastAsia="仿宋_GB2312" w:hint="eastAsia"/>
          <w:sz w:val="28"/>
          <w:szCs w:val="28"/>
          <w:lang w:eastAsia="zh-CN"/>
        </w:rPr>
        <w:t>12.2.1</w:t>
      </w:r>
      <w:r>
        <w:rPr>
          <w:rFonts w:eastAsia="仿宋_GB2312" w:hint="eastAsia"/>
          <w:sz w:val="28"/>
          <w:szCs w:val="28"/>
          <w:lang w:eastAsia="zh-CN"/>
        </w:rPr>
        <w:t>项第（</w:t>
      </w:r>
      <w:r>
        <w:rPr>
          <w:rFonts w:eastAsia="仿宋_GB2312" w:hint="eastAsia"/>
          <w:sz w:val="28"/>
          <w:szCs w:val="28"/>
          <w:lang w:eastAsia="zh-CN"/>
        </w:rPr>
        <w:t>3</w:t>
      </w:r>
      <w:r>
        <w:rPr>
          <w:rFonts w:eastAsia="仿宋_GB2312" w:hint="eastAsia"/>
          <w:sz w:val="28"/>
          <w:szCs w:val="28"/>
          <w:lang w:eastAsia="zh-CN"/>
        </w:rPr>
        <w:t>）目解除合同外，要求受托人按照第</w:t>
      </w:r>
      <w:r>
        <w:rPr>
          <w:rFonts w:eastAsia="仿宋_GB2312" w:hint="eastAsia"/>
          <w:sz w:val="28"/>
          <w:szCs w:val="28"/>
          <w:lang w:eastAsia="zh-CN"/>
        </w:rPr>
        <w:t>11</w:t>
      </w:r>
      <w:r>
        <w:rPr>
          <w:rFonts w:eastAsia="仿宋_GB2312" w:hint="eastAsia"/>
          <w:sz w:val="28"/>
          <w:szCs w:val="28"/>
          <w:lang w:eastAsia="zh-CN"/>
        </w:rPr>
        <w:t>条</w:t>
      </w:r>
      <w:r>
        <w:rPr>
          <w:rFonts w:eastAsia="仿宋_GB2312" w:hint="eastAsia"/>
          <w:sz w:val="28"/>
          <w:szCs w:val="28"/>
          <w:lang w:eastAsia="zh-CN"/>
        </w:rPr>
        <w:t>[</w:t>
      </w:r>
      <w:r>
        <w:rPr>
          <w:rFonts w:eastAsia="仿宋_GB2312" w:hint="eastAsia"/>
          <w:sz w:val="28"/>
          <w:szCs w:val="28"/>
          <w:lang w:eastAsia="zh-CN"/>
        </w:rPr>
        <w:t>违约责任</w:t>
      </w:r>
      <w:r>
        <w:rPr>
          <w:rFonts w:eastAsia="仿宋_GB2312" w:hint="eastAsia"/>
          <w:sz w:val="28"/>
          <w:szCs w:val="28"/>
          <w:lang w:eastAsia="zh-CN"/>
        </w:rPr>
        <w:t>]</w:t>
      </w:r>
      <w:r>
        <w:rPr>
          <w:rFonts w:eastAsia="仿宋_GB2312" w:hint="eastAsia"/>
          <w:sz w:val="28"/>
          <w:szCs w:val="28"/>
          <w:lang w:eastAsia="zh-CN"/>
        </w:rPr>
        <w:t>赔偿因合同解除直接导致的合理可预见的费用损失（包括但不限于因安排其他咨询方完成服务而发生的额外费用），且委托人有权将该等费用损失从应支付给受托人的款项中扣除；</w:t>
      </w:r>
    </w:p>
    <w:p w14:paraId="6697662D"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w:t>
      </w:r>
      <w:r>
        <w:rPr>
          <w:rFonts w:eastAsia="仿宋_GB2312" w:hint="eastAsia"/>
          <w:sz w:val="28"/>
          <w:szCs w:val="28"/>
          <w:lang w:eastAsia="zh-CN"/>
        </w:rPr>
        <w:t>3</w:t>
      </w:r>
      <w:r>
        <w:rPr>
          <w:rFonts w:eastAsia="仿宋_GB2312" w:hint="eastAsia"/>
          <w:sz w:val="28"/>
          <w:szCs w:val="28"/>
          <w:lang w:eastAsia="zh-CN"/>
        </w:rPr>
        <w:t>）暂停应向受托人支付的款项，直至委托人收到第（</w:t>
      </w:r>
      <w:r>
        <w:rPr>
          <w:rFonts w:eastAsia="仿宋_GB2312" w:hint="eastAsia"/>
          <w:sz w:val="28"/>
          <w:szCs w:val="28"/>
          <w:lang w:eastAsia="zh-CN"/>
        </w:rPr>
        <w:t>1</w:t>
      </w:r>
      <w:r>
        <w:rPr>
          <w:rFonts w:eastAsia="仿宋_GB2312" w:hint="eastAsia"/>
          <w:sz w:val="28"/>
          <w:szCs w:val="28"/>
          <w:lang w:eastAsia="zh-CN"/>
        </w:rPr>
        <w:t>）目中的所有服务资料且获得第（</w:t>
      </w:r>
      <w:r>
        <w:rPr>
          <w:rFonts w:eastAsia="仿宋_GB2312" w:hint="eastAsia"/>
          <w:sz w:val="28"/>
          <w:szCs w:val="28"/>
          <w:lang w:eastAsia="zh-CN"/>
        </w:rPr>
        <w:t>2</w:t>
      </w:r>
      <w:r>
        <w:rPr>
          <w:rFonts w:eastAsia="仿宋_GB2312" w:hint="eastAsia"/>
          <w:sz w:val="28"/>
          <w:szCs w:val="28"/>
          <w:lang w:eastAsia="zh-CN"/>
        </w:rPr>
        <w:t>）目的全部赔偿。</w:t>
      </w:r>
    </w:p>
    <w:p w14:paraId="5937C86D" w14:textId="77777777" w:rsidR="00ED40DD" w:rsidRDefault="00000000">
      <w:pPr>
        <w:pStyle w:val="a4"/>
        <w:kinsoku w:val="0"/>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12.4.3</w:t>
      </w:r>
      <w:r>
        <w:rPr>
          <w:rFonts w:eastAsia="仿宋_GB2312" w:hint="eastAsia"/>
          <w:sz w:val="28"/>
          <w:szCs w:val="28"/>
          <w:lang w:eastAsia="zh-CN"/>
        </w:rPr>
        <w:t>若委托人根据第</w:t>
      </w:r>
      <w:r>
        <w:rPr>
          <w:rFonts w:eastAsia="仿宋_GB2312" w:hint="eastAsia"/>
          <w:sz w:val="28"/>
          <w:szCs w:val="28"/>
          <w:lang w:eastAsia="zh-CN"/>
        </w:rPr>
        <w:t>12.2.2</w:t>
      </w:r>
      <w:r>
        <w:rPr>
          <w:rFonts w:eastAsia="仿宋_GB2312" w:hint="eastAsia"/>
          <w:sz w:val="28"/>
          <w:szCs w:val="28"/>
          <w:lang w:eastAsia="zh-CN"/>
        </w:rPr>
        <w:t>项解除合同，或受托人根据第</w:t>
      </w:r>
      <w:r>
        <w:rPr>
          <w:rFonts w:eastAsia="仿宋_GB2312" w:hint="eastAsia"/>
          <w:sz w:val="28"/>
          <w:szCs w:val="28"/>
          <w:lang w:eastAsia="zh-CN"/>
        </w:rPr>
        <w:t>12.3</w:t>
      </w:r>
      <w:r>
        <w:rPr>
          <w:rFonts w:eastAsia="仿宋_GB2312" w:hint="eastAsia"/>
          <w:sz w:val="28"/>
          <w:szCs w:val="28"/>
          <w:lang w:eastAsia="zh-CN"/>
        </w:rPr>
        <w:t>项解除合同，因合同解除所产生的费用应由委托人承担，受托人应尽快通知委托人合同解除所产生的费用。</w:t>
      </w:r>
    </w:p>
    <w:p w14:paraId="4C10F602"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12.4.4</w:t>
      </w:r>
      <w:r>
        <w:rPr>
          <w:rFonts w:eastAsia="仿宋_GB2312" w:hint="eastAsia"/>
          <w:sz w:val="28"/>
          <w:szCs w:val="28"/>
          <w:lang w:eastAsia="zh-CN"/>
        </w:rPr>
        <w:t>若委托人根据第</w:t>
      </w:r>
      <w:r>
        <w:rPr>
          <w:rFonts w:eastAsia="仿宋_GB2312" w:hint="eastAsia"/>
          <w:sz w:val="28"/>
          <w:szCs w:val="28"/>
          <w:lang w:eastAsia="zh-CN"/>
        </w:rPr>
        <w:t>12.2.2</w:t>
      </w:r>
      <w:r>
        <w:rPr>
          <w:rFonts w:eastAsia="仿宋_GB2312" w:hint="eastAsia"/>
          <w:sz w:val="28"/>
          <w:szCs w:val="28"/>
          <w:lang w:eastAsia="zh-CN"/>
        </w:rPr>
        <w:t>项解除合同，或受托人根据第</w:t>
      </w:r>
      <w:r>
        <w:rPr>
          <w:rFonts w:eastAsia="仿宋_GB2312" w:hint="eastAsia"/>
          <w:sz w:val="28"/>
          <w:szCs w:val="28"/>
          <w:lang w:eastAsia="zh-CN"/>
        </w:rPr>
        <w:t>12.3</w:t>
      </w:r>
      <w:r>
        <w:rPr>
          <w:rFonts w:eastAsia="仿宋_GB2312" w:hint="eastAsia"/>
          <w:sz w:val="28"/>
          <w:szCs w:val="28"/>
          <w:lang w:eastAsia="zh-CN"/>
        </w:rPr>
        <w:t>项第（</w:t>
      </w:r>
      <w:r>
        <w:rPr>
          <w:rFonts w:eastAsia="仿宋_GB2312" w:hint="eastAsia"/>
          <w:sz w:val="28"/>
          <w:szCs w:val="28"/>
          <w:lang w:eastAsia="zh-CN"/>
        </w:rPr>
        <w:t>1</w:t>
      </w:r>
      <w:r>
        <w:rPr>
          <w:rFonts w:eastAsia="仿宋_GB2312" w:hint="eastAsia"/>
          <w:sz w:val="28"/>
          <w:szCs w:val="28"/>
          <w:lang w:eastAsia="zh-CN"/>
        </w:rPr>
        <w:t>）目和第（</w:t>
      </w:r>
      <w:r>
        <w:rPr>
          <w:rFonts w:eastAsia="仿宋_GB2312" w:hint="eastAsia"/>
          <w:sz w:val="28"/>
          <w:szCs w:val="28"/>
          <w:lang w:eastAsia="zh-CN"/>
        </w:rPr>
        <w:t>4</w:t>
      </w:r>
      <w:r>
        <w:rPr>
          <w:rFonts w:eastAsia="仿宋_GB2312" w:hint="eastAsia"/>
          <w:sz w:val="28"/>
          <w:szCs w:val="28"/>
          <w:lang w:eastAsia="zh-CN"/>
        </w:rPr>
        <w:t>）至（</w:t>
      </w:r>
      <w:r>
        <w:rPr>
          <w:rFonts w:eastAsia="仿宋_GB2312" w:hint="eastAsia"/>
          <w:sz w:val="28"/>
          <w:szCs w:val="28"/>
          <w:lang w:eastAsia="zh-CN"/>
        </w:rPr>
        <w:t>6</w:t>
      </w:r>
      <w:r>
        <w:rPr>
          <w:rFonts w:eastAsia="仿宋_GB2312" w:hint="eastAsia"/>
          <w:sz w:val="28"/>
          <w:szCs w:val="28"/>
          <w:lang w:eastAsia="zh-CN"/>
        </w:rPr>
        <w:t>）目解除合同，委托人应补偿受托人因合同终止而损失的预期利润。</w:t>
      </w:r>
    </w:p>
    <w:p w14:paraId="41BA8098"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12.4.5</w:t>
      </w:r>
      <w:r>
        <w:rPr>
          <w:rFonts w:eastAsia="仿宋_GB2312" w:hint="eastAsia"/>
          <w:sz w:val="28"/>
          <w:szCs w:val="28"/>
          <w:lang w:eastAsia="zh-CN"/>
        </w:rPr>
        <w:t>合同解除不应损害或影响合同解除前已发生的双方责任和义务。</w:t>
      </w:r>
    </w:p>
    <w:p w14:paraId="2AE42734" w14:textId="77777777" w:rsidR="00ED40DD" w:rsidRDefault="00ED40DD">
      <w:pPr>
        <w:pStyle w:val="3"/>
        <w:overflowPunct w:val="0"/>
        <w:spacing w:line="520" w:lineRule="exact"/>
        <w:ind w:leftChars="0" w:left="0" w:firstLine="562"/>
        <w:jc w:val="both"/>
        <w:rPr>
          <w:rFonts w:eastAsia="仿宋_GB2312" w:hint="eastAsia"/>
          <w:sz w:val="28"/>
          <w:szCs w:val="28"/>
          <w:lang w:eastAsia="zh-CN"/>
        </w:rPr>
      </w:pPr>
    </w:p>
    <w:p w14:paraId="0DC0C385" w14:textId="77777777" w:rsidR="00ED40DD" w:rsidRDefault="00000000">
      <w:pPr>
        <w:pStyle w:val="3"/>
        <w:overflowPunct w:val="0"/>
        <w:spacing w:line="520" w:lineRule="exact"/>
        <w:ind w:leftChars="0" w:left="0" w:firstLine="562"/>
        <w:jc w:val="both"/>
        <w:rPr>
          <w:rFonts w:eastAsia="仿宋_GB2312" w:hint="eastAsia"/>
          <w:sz w:val="28"/>
          <w:szCs w:val="28"/>
          <w:lang w:eastAsia="zh-CN"/>
        </w:rPr>
      </w:pPr>
      <w:bookmarkStart w:id="29" w:name="_Toc32513"/>
      <w:r>
        <w:rPr>
          <w:rFonts w:eastAsia="仿宋_GB2312"/>
          <w:sz w:val="28"/>
          <w:szCs w:val="28"/>
          <w:lang w:eastAsia="zh-CN"/>
        </w:rPr>
        <w:t>第</w:t>
      </w:r>
      <w:r>
        <w:rPr>
          <w:rFonts w:eastAsia="仿宋_GB2312"/>
          <w:sz w:val="28"/>
          <w:szCs w:val="28"/>
          <w:lang w:eastAsia="zh-CN"/>
        </w:rPr>
        <w:t>13</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争议解决</w:t>
      </w:r>
      <w:bookmarkEnd w:id="29"/>
    </w:p>
    <w:p w14:paraId="37197FB0"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13.1</w:t>
      </w:r>
      <w:r>
        <w:rPr>
          <w:rFonts w:eastAsia="仿宋_GB2312"/>
          <w:b/>
          <w:bCs/>
          <w:sz w:val="28"/>
          <w:szCs w:val="28"/>
          <w:lang w:eastAsia="zh-CN"/>
        </w:rPr>
        <w:t>和解</w:t>
      </w:r>
    </w:p>
    <w:p w14:paraId="6844498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对于因合同及合同有关事项产生的争议，合同当事人应本着诚实信用的原则，通过友好协商解决。争议的一方应以书面形式通知另一方，说明争议的具体内容。双方可以就争议自行和解，自行和解达成的协议经双方签字并盖章后作为合同补充文件，双方均应遵照执行。</w:t>
      </w:r>
    </w:p>
    <w:p w14:paraId="1EC55134"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13.2</w:t>
      </w:r>
      <w:r>
        <w:rPr>
          <w:rFonts w:eastAsia="仿宋_GB2312"/>
          <w:b/>
          <w:bCs/>
          <w:sz w:val="28"/>
          <w:szCs w:val="28"/>
          <w:lang w:eastAsia="zh-CN"/>
        </w:rPr>
        <w:t>调解</w:t>
      </w:r>
    </w:p>
    <w:p w14:paraId="12C9023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如合同当事人不能在收到上述通知后的</w:t>
      </w:r>
      <w:r>
        <w:rPr>
          <w:rFonts w:eastAsia="仿宋_GB2312" w:hint="eastAsia"/>
          <w:sz w:val="28"/>
          <w:szCs w:val="28"/>
          <w:lang w:eastAsia="zh-CN"/>
        </w:rPr>
        <w:t>14</w:t>
      </w:r>
      <w:r>
        <w:rPr>
          <w:rFonts w:eastAsia="仿宋_GB2312" w:hint="eastAsia"/>
          <w:sz w:val="28"/>
          <w:szCs w:val="28"/>
          <w:lang w:eastAsia="zh-CN"/>
        </w:rPr>
        <w:t>天内或双方另行商定的其他时间内解决该争议，可以就该争议请求相关行政主管部门、行业协会或双方另行约定的第三方进行调解，调解达成协议的，经双方签字并盖章后作为合同补充文件，双方均应遵照执行。</w:t>
      </w:r>
    </w:p>
    <w:p w14:paraId="4466FF60"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13.3</w:t>
      </w:r>
      <w:r>
        <w:rPr>
          <w:rFonts w:eastAsia="仿宋_GB2312"/>
          <w:b/>
          <w:bCs/>
          <w:sz w:val="28"/>
          <w:szCs w:val="28"/>
          <w:lang w:eastAsia="zh-CN"/>
        </w:rPr>
        <w:t>争议评审</w:t>
      </w:r>
    </w:p>
    <w:p w14:paraId="3E5FE85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合同当事人在专用合同条件中约定采取争议评审方式解决争议以及评审规则的，按下列约定执行：</w:t>
      </w:r>
    </w:p>
    <w:p w14:paraId="0060D249"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13.3.1</w:t>
      </w:r>
      <w:r>
        <w:rPr>
          <w:rFonts w:eastAsia="仿宋_GB2312" w:hint="eastAsia"/>
          <w:sz w:val="28"/>
          <w:szCs w:val="28"/>
          <w:lang w:eastAsia="zh-CN"/>
        </w:rPr>
        <w:t>争议评审小组的确定</w:t>
      </w:r>
    </w:p>
    <w:p w14:paraId="1D6FDFF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合同当事人可以共同选择一名或三名争议评审员，组成争议评审小组。除专用合同条件另有约定外，双方应当自合同签订后</w:t>
      </w:r>
      <w:r>
        <w:rPr>
          <w:rFonts w:eastAsia="仿宋_GB2312" w:hint="eastAsia"/>
          <w:sz w:val="28"/>
          <w:szCs w:val="28"/>
          <w:lang w:eastAsia="zh-CN"/>
        </w:rPr>
        <w:t>28</w:t>
      </w:r>
      <w:r>
        <w:rPr>
          <w:rFonts w:eastAsia="仿宋_GB2312" w:hint="eastAsia"/>
          <w:sz w:val="28"/>
          <w:szCs w:val="28"/>
          <w:lang w:eastAsia="zh-CN"/>
        </w:rPr>
        <w:t>天内，或者争议发生后</w:t>
      </w:r>
      <w:r>
        <w:rPr>
          <w:rFonts w:eastAsia="仿宋_GB2312" w:hint="eastAsia"/>
          <w:sz w:val="28"/>
          <w:szCs w:val="28"/>
          <w:lang w:eastAsia="zh-CN"/>
        </w:rPr>
        <w:t>14</w:t>
      </w:r>
      <w:r>
        <w:rPr>
          <w:rFonts w:eastAsia="仿宋_GB2312" w:hint="eastAsia"/>
          <w:sz w:val="28"/>
          <w:szCs w:val="28"/>
          <w:lang w:eastAsia="zh-CN"/>
        </w:rPr>
        <w:t>天内，选定争议评审员。</w:t>
      </w:r>
    </w:p>
    <w:p w14:paraId="67F0997E"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选择一名争议评审员的，由合同当事人共同确定；选择三名争议评审员的，各自选定一名，第三名成员为首席争议评审员，由双方共同确定或由双方委托已选定的争议评审员共同确定，或由专用合同条件约定的评审机构指定第三名首席争议评审员。</w:t>
      </w:r>
    </w:p>
    <w:p w14:paraId="143D61ED"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除专用合同条件另有约定外，裁决员报酬由双方各承担一半。</w:t>
      </w:r>
    </w:p>
    <w:p w14:paraId="11E26AD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13.3.2</w:t>
      </w:r>
      <w:r>
        <w:rPr>
          <w:rFonts w:eastAsia="仿宋_GB2312" w:hint="eastAsia"/>
          <w:sz w:val="28"/>
          <w:szCs w:val="28"/>
          <w:lang w:eastAsia="zh-CN"/>
        </w:rPr>
        <w:t>争议评审小组的决定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w:t>
      </w:r>
      <w:r>
        <w:rPr>
          <w:rFonts w:eastAsia="仿宋_GB2312" w:hint="eastAsia"/>
          <w:sz w:val="28"/>
          <w:szCs w:val="28"/>
          <w:lang w:eastAsia="zh-CN"/>
        </w:rPr>
        <w:t>14</w:t>
      </w:r>
      <w:r>
        <w:rPr>
          <w:rFonts w:eastAsia="仿宋_GB2312" w:hint="eastAsia"/>
          <w:sz w:val="28"/>
          <w:szCs w:val="28"/>
          <w:lang w:eastAsia="zh-CN"/>
        </w:rPr>
        <w:t>天内做出书面决定，并说明理由。双方可以在专用合同条件中对本事项另行约定。</w:t>
      </w:r>
    </w:p>
    <w:p w14:paraId="36294DE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13.3.3</w:t>
      </w:r>
      <w:r>
        <w:rPr>
          <w:rFonts w:eastAsia="仿宋_GB2312" w:hint="eastAsia"/>
          <w:sz w:val="28"/>
          <w:szCs w:val="28"/>
          <w:lang w:eastAsia="zh-CN"/>
        </w:rPr>
        <w:t>争议评审小组决定的效力</w:t>
      </w:r>
    </w:p>
    <w:p w14:paraId="699DD581"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争议评审小组做出的书面决定经合同当事人签字确认后，对双方具有约束力，双方应遵照执行。</w:t>
      </w:r>
    </w:p>
    <w:p w14:paraId="6714A01C"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任何一方当事人不接受争议评审小组决定或不履行争议评审小组决定的，双方可选择采用其他争议解决方式。</w:t>
      </w:r>
    </w:p>
    <w:p w14:paraId="1D4F41BE"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13.4</w:t>
      </w:r>
      <w:r>
        <w:rPr>
          <w:rFonts w:eastAsia="仿宋_GB2312"/>
          <w:b/>
          <w:bCs/>
          <w:sz w:val="28"/>
          <w:szCs w:val="28"/>
          <w:lang w:eastAsia="zh-CN"/>
        </w:rPr>
        <w:t>仲裁或诉讼</w:t>
      </w:r>
    </w:p>
    <w:p w14:paraId="0499DB43"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因合同及合同有关事项产生的争议，合同当事人可以在专用合同条件中约定以下一种方式解决争议：</w:t>
      </w:r>
    </w:p>
    <w:p w14:paraId="1D7D468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）向约定的仲裁委员会申请仲裁；</w:t>
      </w:r>
    </w:p>
    <w:p w14:paraId="6A074A75"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）向有管辖权的人民法院起诉。</w:t>
      </w:r>
    </w:p>
    <w:p w14:paraId="34C06B28" w14:textId="77777777" w:rsidR="00ED40DD" w:rsidRDefault="00000000">
      <w:pPr>
        <w:pStyle w:val="a4"/>
        <w:overflowPunct w:val="0"/>
        <w:spacing w:line="520" w:lineRule="exact"/>
        <w:ind w:leftChars="0" w:left="0" w:firstLine="562"/>
        <w:jc w:val="both"/>
        <w:rPr>
          <w:rFonts w:eastAsia="仿宋_GB2312" w:hint="eastAsia"/>
          <w:b/>
          <w:bCs/>
          <w:sz w:val="28"/>
          <w:szCs w:val="28"/>
          <w:lang w:eastAsia="zh-CN"/>
        </w:rPr>
      </w:pPr>
      <w:r>
        <w:rPr>
          <w:rFonts w:eastAsia="仿宋_GB2312"/>
          <w:b/>
          <w:bCs/>
          <w:sz w:val="28"/>
          <w:szCs w:val="28"/>
          <w:lang w:eastAsia="zh-CN"/>
        </w:rPr>
        <w:t>13.5</w:t>
      </w:r>
      <w:r>
        <w:rPr>
          <w:rFonts w:eastAsia="仿宋_GB2312"/>
          <w:b/>
          <w:bCs/>
          <w:sz w:val="28"/>
          <w:szCs w:val="28"/>
          <w:lang w:eastAsia="zh-CN"/>
        </w:rPr>
        <w:t>争议解决条款效力</w:t>
      </w:r>
    </w:p>
    <w:p w14:paraId="54DBB2A6" w14:textId="77777777" w:rsidR="00ED40DD" w:rsidRDefault="00000000">
      <w:pPr>
        <w:pStyle w:val="a4"/>
        <w:overflowPunct w:val="0"/>
        <w:spacing w:line="520" w:lineRule="exact"/>
        <w:ind w:leftChars="0" w:left="0" w:firstLine="560"/>
        <w:jc w:val="both"/>
        <w:rPr>
          <w:rFonts w:eastAsia="仿宋_GB2312" w:hint="eastAsia"/>
          <w:sz w:val="28"/>
          <w:szCs w:val="28"/>
          <w:lang w:eastAsia="zh-CN"/>
        </w:rPr>
      </w:pPr>
      <w:r>
        <w:rPr>
          <w:rFonts w:eastAsia="仿宋_GB2312" w:hint="eastAsia"/>
          <w:sz w:val="28"/>
          <w:szCs w:val="28"/>
          <w:lang w:eastAsia="zh-CN"/>
        </w:rPr>
        <w:lastRenderedPageBreak/>
        <w:t>合同有关争议解决的条款独立存在，合同的变更、解除、终止、无效或者被撤销均不影响其效力。</w:t>
      </w:r>
    </w:p>
    <w:p w14:paraId="0B617156" w14:textId="77777777" w:rsidR="00ED40DD" w:rsidRDefault="00ED40DD">
      <w:pPr>
        <w:pStyle w:val="1"/>
        <w:overflowPunct w:val="0"/>
        <w:spacing w:line="520" w:lineRule="exact"/>
        <w:ind w:leftChars="0" w:left="0" w:firstLineChars="0" w:firstLine="0"/>
        <w:jc w:val="both"/>
        <w:rPr>
          <w:rFonts w:eastAsia="仿宋_GB2312" w:hint="eastAsia"/>
          <w:sz w:val="28"/>
          <w:szCs w:val="28"/>
          <w:lang w:eastAsia="zh-CN"/>
        </w:rPr>
      </w:pPr>
    </w:p>
    <w:p w14:paraId="34459A5A" w14:textId="77777777" w:rsidR="00ED40DD" w:rsidRDefault="00ED40DD">
      <w:pPr>
        <w:pStyle w:val="1"/>
        <w:overflowPunct w:val="0"/>
        <w:spacing w:line="520" w:lineRule="exact"/>
        <w:ind w:left="600" w:firstLine="723"/>
        <w:rPr>
          <w:rFonts w:eastAsia="仿宋_GB2312" w:hint="eastAsia"/>
          <w:lang w:eastAsia="zh-CN"/>
        </w:rPr>
      </w:pPr>
    </w:p>
    <w:p w14:paraId="6D3F4BAE" w14:textId="77777777" w:rsidR="00ED40DD" w:rsidRDefault="00000000">
      <w:pPr>
        <w:spacing w:line="520" w:lineRule="exact"/>
        <w:ind w:left="600" w:firstLine="600"/>
        <w:rPr>
          <w:rFonts w:eastAsia="仿宋_GB2312"/>
          <w:lang w:eastAsia="zh-CN"/>
        </w:rPr>
      </w:pPr>
      <w:r>
        <w:rPr>
          <w:rFonts w:eastAsia="仿宋_GB2312"/>
          <w:lang w:eastAsia="zh-CN"/>
        </w:rPr>
        <w:br w:type="page"/>
      </w:r>
    </w:p>
    <w:p w14:paraId="30473C03" w14:textId="77777777" w:rsidR="00ED40DD" w:rsidRDefault="00ED40DD">
      <w:pPr>
        <w:pStyle w:val="2"/>
        <w:overflowPunct w:val="0"/>
        <w:spacing w:line="520" w:lineRule="exact"/>
        <w:ind w:left="600" w:firstLine="602"/>
        <w:jc w:val="center"/>
        <w:rPr>
          <w:rFonts w:eastAsia="仿宋_GB2312" w:hint="eastAsia"/>
          <w:lang w:eastAsia="zh-CN"/>
        </w:rPr>
      </w:pPr>
    </w:p>
    <w:p w14:paraId="37D604D9" w14:textId="77777777" w:rsidR="00ED40DD" w:rsidRDefault="00000000">
      <w:pPr>
        <w:pStyle w:val="2"/>
        <w:overflowPunct w:val="0"/>
        <w:spacing w:line="520" w:lineRule="exact"/>
        <w:ind w:leftChars="0" w:left="0" w:firstLineChars="0" w:firstLine="0"/>
        <w:jc w:val="center"/>
        <w:rPr>
          <w:rFonts w:ascii="黑体" w:eastAsia="黑体" w:hAnsi="黑体" w:cs="黑体" w:hint="eastAsia"/>
          <w:lang w:eastAsia="zh-CN"/>
        </w:rPr>
      </w:pPr>
      <w:bookmarkStart w:id="30" w:name="_Toc3686"/>
      <w:r>
        <w:rPr>
          <w:rFonts w:ascii="黑体" w:eastAsia="黑体" w:hAnsi="黑体" w:cs="黑体" w:hint="eastAsia"/>
          <w:lang w:eastAsia="zh-CN"/>
        </w:rPr>
        <w:t>第三部分 专用合同条件</w:t>
      </w:r>
      <w:bookmarkEnd w:id="30"/>
    </w:p>
    <w:p w14:paraId="2884D6CB" w14:textId="77777777" w:rsidR="00ED40DD" w:rsidRDefault="00ED40DD">
      <w:pPr>
        <w:spacing w:line="520" w:lineRule="exact"/>
        <w:ind w:left="600" w:firstLine="600"/>
        <w:rPr>
          <w:rFonts w:eastAsia="仿宋_GB2312"/>
          <w:lang w:eastAsia="zh-CN"/>
        </w:rPr>
      </w:pPr>
    </w:p>
    <w:p w14:paraId="0B30FB0C"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31" w:name="_Toc4950"/>
      <w:r>
        <w:rPr>
          <w:rFonts w:eastAsia="仿宋_GB2312"/>
          <w:sz w:val="28"/>
          <w:szCs w:val="28"/>
          <w:lang w:eastAsia="zh-CN"/>
        </w:rPr>
        <w:t>第</w:t>
      </w:r>
      <w:r>
        <w:rPr>
          <w:rFonts w:eastAsia="仿宋_GB2312"/>
          <w:sz w:val="28"/>
          <w:szCs w:val="28"/>
          <w:lang w:eastAsia="zh-CN"/>
        </w:rPr>
        <w:t>1</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一般规定</w:t>
      </w:r>
      <w:bookmarkEnd w:id="31"/>
    </w:p>
    <w:p w14:paraId="711BB1E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1.1</w:t>
      </w:r>
      <w:r>
        <w:rPr>
          <w:rFonts w:eastAsia="仿宋_GB2312" w:hint="eastAsia"/>
          <w:b/>
          <w:bCs/>
          <w:sz w:val="28"/>
          <w:szCs w:val="28"/>
          <w:lang w:eastAsia="zh-CN"/>
        </w:rPr>
        <w:t>定义和解释</w:t>
      </w:r>
    </w:p>
    <w:p w14:paraId="4E84F41C"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 xml:space="preserve">1.1.1 </w:t>
      </w:r>
      <w:r>
        <w:rPr>
          <w:rFonts w:eastAsia="仿宋_GB2312" w:hint="eastAsia"/>
          <w:sz w:val="28"/>
          <w:szCs w:val="28"/>
          <w:lang w:eastAsia="zh-CN"/>
        </w:rPr>
        <w:t>合同当事人补充约定的其他定义：</w:t>
      </w:r>
      <w:r>
        <w:rPr>
          <w:rFonts w:eastAsia="仿宋_GB2312" w:hint="eastAsia"/>
          <w:sz w:val="28"/>
          <w:szCs w:val="28"/>
          <w:lang w:eastAsia="zh-CN"/>
        </w:rPr>
        <w:t>___________________</w:t>
      </w:r>
      <w:r>
        <w:rPr>
          <w:rFonts w:eastAsia="仿宋_GB2312" w:hint="eastAsia"/>
          <w:sz w:val="28"/>
          <w:szCs w:val="28"/>
          <w:lang w:eastAsia="zh-CN"/>
        </w:rPr>
        <w:t>。</w:t>
      </w:r>
    </w:p>
    <w:p w14:paraId="5D95C67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1.2</w:t>
      </w:r>
      <w:r>
        <w:rPr>
          <w:rFonts w:eastAsia="仿宋_GB2312" w:hint="eastAsia"/>
          <w:b/>
          <w:bCs/>
          <w:sz w:val="28"/>
          <w:szCs w:val="28"/>
          <w:lang w:eastAsia="zh-CN"/>
        </w:rPr>
        <w:t>合同文件的优先顺序</w:t>
      </w:r>
    </w:p>
    <w:p w14:paraId="55EC8DF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组成合同的文件及优先解释顺序为：</w:t>
      </w:r>
      <w:r>
        <w:rPr>
          <w:rFonts w:eastAsia="仿宋_GB2312" w:hint="eastAsia"/>
          <w:sz w:val="28"/>
          <w:szCs w:val="28"/>
          <w:lang w:eastAsia="zh-CN"/>
        </w:rPr>
        <w:t>________________________</w:t>
      </w:r>
      <w:r>
        <w:rPr>
          <w:rFonts w:eastAsia="仿宋_GB2312" w:hint="eastAsia"/>
          <w:sz w:val="28"/>
          <w:szCs w:val="28"/>
          <w:lang w:eastAsia="zh-CN"/>
        </w:rPr>
        <w:t>。</w:t>
      </w:r>
    </w:p>
    <w:p w14:paraId="6F0F0D6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1.3</w:t>
      </w:r>
      <w:r>
        <w:rPr>
          <w:rFonts w:eastAsia="仿宋_GB2312" w:hint="eastAsia"/>
          <w:b/>
          <w:bCs/>
          <w:sz w:val="28"/>
          <w:szCs w:val="28"/>
          <w:lang w:eastAsia="zh-CN"/>
        </w:rPr>
        <w:t>语言文字</w:t>
      </w:r>
    </w:p>
    <w:p w14:paraId="2F83007D"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合同语言：</w:t>
      </w:r>
      <w:r>
        <w:rPr>
          <w:rFonts w:eastAsia="仿宋_GB2312" w:hint="eastAsia"/>
          <w:sz w:val="28"/>
          <w:szCs w:val="28"/>
          <w:lang w:eastAsia="zh-CN"/>
        </w:rPr>
        <w:t>______________________________________________</w:t>
      </w:r>
      <w:r>
        <w:rPr>
          <w:rFonts w:eastAsia="仿宋_GB2312" w:hint="eastAsia"/>
          <w:sz w:val="28"/>
          <w:szCs w:val="28"/>
          <w:lang w:eastAsia="zh-CN"/>
        </w:rPr>
        <w:t>。</w:t>
      </w:r>
      <w:r>
        <w:rPr>
          <w:rFonts w:eastAsia="仿宋_GB2312" w:hint="eastAsia"/>
          <w:sz w:val="28"/>
          <w:szCs w:val="28"/>
          <w:lang w:eastAsia="zh-CN"/>
        </w:rPr>
        <w:t xml:space="preserve"> </w:t>
      </w:r>
    </w:p>
    <w:p w14:paraId="4FB698D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1.4</w:t>
      </w:r>
      <w:r>
        <w:rPr>
          <w:rFonts w:eastAsia="仿宋_GB2312" w:hint="eastAsia"/>
          <w:b/>
          <w:bCs/>
          <w:sz w:val="28"/>
          <w:szCs w:val="28"/>
          <w:lang w:eastAsia="zh-CN"/>
        </w:rPr>
        <w:t>法律和标准</w:t>
      </w:r>
    </w:p>
    <w:p w14:paraId="2B1283B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1.4.1</w:t>
      </w:r>
      <w:r>
        <w:rPr>
          <w:rFonts w:eastAsia="仿宋_GB2312" w:hint="eastAsia"/>
          <w:sz w:val="28"/>
          <w:szCs w:val="28"/>
          <w:lang w:eastAsia="zh-CN"/>
        </w:rPr>
        <w:t>适用法律</w:t>
      </w:r>
    </w:p>
    <w:p w14:paraId="0053D6E1"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适用法律：</w:t>
      </w:r>
      <w:r>
        <w:rPr>
          <w:rFonts w:eastAsia="仿宋_GB2312" w:hint="eastAsia"/>
          <w:sz w:val="28"/>
          <w:szCs w:val="28"/>
          <w:lang w:eastAsia="zh-CN"/>
        </w:rPr>
        <w:t>_____________________________________________</w:t>
      </w:r>
      <w:r>
        <w:rPr>
          <w:rFonts w:eastAsia="仿宋_GB2312" w:hint="eastAsia"/>
          <w:sz w:val="28"/>
          <w:szCs w:val="28"/>
          <w:lang w:eastAsia="zh-CN"/>
        </w:rPr>
        <w:t>。</w:t>
      </w:r>
      <w:r>
        <w:rPr>
          <w:rFonts w:eastAsia="仿宋_GB2312" w:hint="eastAsia"/>
          <w:sz w:val="28"/>
          <w:szCs w:val="28"/>
          <w:lang w:eastAsia="zh-CN"/>
        </w:rPr>
        <w:t xml:space="preserve"> </w:t>
      </w:r>
    </w:p>
    <w:p w14:paraId="2B672F96"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1.4.2</w:t>
      </w:r>
      <w:r>
        <w:rPr>
          <w:rFonts w:eastAsia="仿宋_GB2312" w:hint="eastAsia"/>
          <w:sz w:val="28"/>
          <w:szCs w:val="28"/>
          <w:lang w:eastAsia="zh-CN"/>
        </w:rPr>
        <w:t>标准规范</w:t>
      </w:r>
    </w:p>
    <w:p w14:paraId="309949AA"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标准规范：</w:t>
      </w:r>
      <w:r>
        <w:rPr>
          <w:rFonts w:eastAsia="仿宋_GB2312" w:hint="eastAsia"/>
          <w:sz w:val="28"/>
          <w:szCs w:val="28"/>
          <w:lang w:eastAsia="zh-CN"/>
        </w:rPr>
        <w:t>______________________________________________</w:t>
      </w:r>
      <w:r>
        <w:rPr>
          <w:rFonts w:eastAsia="仿宋_GB2312" w:hint="eastAsia"/>
          <w:sz w:val="28"/>
          <w:szCs w:val="28"/>
          <w:lang w:eastAsia="zh-CN"/>
        </w:rPr>
        <w:t>。</w:t>
      </w:r>
      <w:r>
        <w:rPr>
          <w:rFonts w:eastAsia="仿宋_GB2312" w:hint="eastAsia"/>
          <w:sz w:val="28"/>
          <w:szCs w:val="28"/>
          <w:lang w:eastAsia="zh-CN"/>
        </w:rPr>
        <w:t xml:space="preserve"> </w:t>
      </w:r>
    </w:p>
    <w:p w14:paraId="03ABBB2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1.4.3</w:t>
      </w:r>
      <w:r>
        <w:rPr>
          <w:rFonts w:eastAsia="仿宋_GB2312" w:hint="eastAsia"/>
          <w:sz w:val="28"/>
          <w:szCs w:val="28"/>
          <w:lang w:eastAsia="zh-CN"/>
        </w:rPr>
        <w:t>法律和标准的变化</w:t>
      </w:r>
    </w:p>
    <w:p w14:paraId="6E378A1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双方关于法律和标准变化的约定：</w:t>
      </w:r>
      <w:r>
        <w:rPr>
          <w:rFonts w:eastAsia="仿宋_GB2312" w:hint="eastAsia"/>
          <w:sz w:val="28"/>
          <w:szCs w:val="28"/>
          <w:lang w:eastAsia="zh-CN"/>
        </w:rPr>
        <w:t>__________________________</w:t>
      </w:r>
      <w:r>
        <w:rPr>
          <w:rFonts w:eastAsia="仿宋_GB2312" w:hint="eastAsia"/>
          <w:sz w:val="28"/>
          <w:szCs w:val="28"/>
          <w:lang w:eastAsia="zh-CN"/>
        </w:rPr>
        <w:t>。</w:t>
      </w:r>
    </w:p>
    <w:p w14:paraId="63B902F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1.5</w:t>
      </w:r>
      <w:r>
        <w:rPr>
          <w:rFonts w:eastAsia="仿宋_GB2312" w:hint="eastAsia"/>
          <w:b/>
          <w:bCs/>
          <w:sz w:val="28"/>
          <w:szCs w:val="28"/>
          <w:lang w:eastAsia="zh-CN"/>
        </w:rPr>
        <w:t>通信交流</w:t>
      </w:r>
    </w:p>
    <w:p w14:paraId="4BB3DEE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委托人指定接收人：</w:t>
      </w:r>
      <w:r>
        <w:rPr>
          <w:rFonts w:eastAsia="仿宋_GB2312" w:hint="eastAsia"/>
          <w:b/>
          <w:bCs/>
          <w:sz w:val="28"/>
          <w:szCs w:val="28"/>
          <w:lang w:eastAsia="zh-CN"/>
        </w:rPr>
        <w:t xml:space="preserve">                                     </w:t>
      </w:r>
      <w:r>
        <w:rPr>
          <w:rFonts w:eastAsia="仿宋_GB2312" w:hint="eastAsia"/>
          <w:b/>
          <w:bCs/>
          <w:sz w:val="28"/>
          <w:szCs w:val="28"/>
          <w:lang w:eastAsia="zh-CN"/>
        </w:rPr>
        <w:t>；</w:t>
      </w:r>
    </w:p>
    <w:p w14:paraId="4E7B129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身份证：</w:t>
      </w:r>
      <w:r>
        <w:rPr>
          <w:rFonts w:eastAsia="仿宋_GB2312" w:hint="eastAsia"/>
          <w:b/>
          <w:bCs/>
          <w:sz w:val="28"/>
          <w:szCs w:val="28"/>
          <w:lang w:eastAsia="zh-CN"/>
        </w:rPr>
        <w:t xml:space="preserve">                                               </w:t>
      </w:r>
      <w:r>
        <w:rPr>
          <w:rFonts w:eastAsia="仿宋_GB2312" w:hint="eastAsia"/>
          <w:b/>
          <w:bCs/>
          <w:sz w:val="28"/>
          <w:szCs w:val="28"/>
          <w:lang w:eastAsia="zh-CN"/>
        </w:rPr>
        <w:t>；</w:t>
      </w:r>
    </w:p>
    <w:p w14:paraId="6285206B"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联系电话：</w:t>
      </w:r>
      <w:r>
        <w:rPr>
          <w:rFonts w:eastAsia="仿宋_GB2312" w:hint="eastAsia"/>
          <w:b/>
          <w:bCs/>
          <w:sz w:val="28"/>
          <w:szCs w:val="28"/>
          <w:lang w:eastAsia="zh-CN"/>
        </w:rPr>
        <w:t xml:space="preserve">                                             </w:t>
      </w:r>
      <w:r>
        <w:rPr>
          <w:rFonts w:eastAsia="仿宋_GB2312" w:hint="eastAsia"/>
          <w:b/>
          <w:bCs/>
          <w:sz w:val="28"/>
          <w:szCs w:val="28"/>
          <w:lang w:eastAsia="zh-CN"/>
        </w:rPr>
        <w:t>；</w:t>
      </w:r>
    </w:p>
    <w:p w14:paraId="2839827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传真号码：</w:t>
      </w:r>
      <w:r>
        <w:rPr>
          <w:rFonts w:eastAsia="仿宋_GB2312" w:hint="eastAsia"/>
          <w:b/>
          <w:bCs/>
          <w:sz w:val="28"/>
          <w:szCs w:val="28"/>
          <w:lang w:eastAsia="zh-CN"/>
        </w:rPr>
        <w:t xml:space="preserve">                                             </w:t>
      </w:r>
      <w:r>
        <w:rPr>
          <w:rFonts w:eastAsia="仿宋_GB2312" w:hint="eastAsia"/>
          <w:b/>
          <w:bCs/>
          <w:sz w:val="28"/>
          <w:szCs w:val="28"/>
          <w:lang w:eastAsia="zh-CN"/>
        </w:rPr>
        <w:t>；</w:t>
      </w:r>
    </w:p>
    <w:p w14:paraId="414FB22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电子邮箱：</w:t>
      </w:r>
      <w:r>
        <w:rPr>
          <w:rFonts w:eastAsia="仿宋_GB2312" w:hint="eastAsia"/>
          <w:b/>
          <w:bCs/>
          <w:sz w:val="28"/>
          <w:szCs w:val="28"/>
          <w:lang w:eastAsia="zh-CN"/>
        </w:rPr>
        <w:t xml:space="preserve">                                             </w:t>
      </w:r>
      <w:r>
        <w:rPr>
          <w:rFonts w:eastAsia="仿宋_GB2312" w:hint="eastAsia"/>
          <w:b/>
          <w:bCs/>
          <w:sz w:val="28"/>
          <w:szCs w:val="28"/>
          <w:lang w:eastAsia="zh-CN"/>
        </w:rPr>
        <w:t>；</w:t>
      </w:r>
    </w:p>
    <w:p w14:paraId="29734E1A"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通信地址：</w:t>
      </w:r>
      <w:r>
        <w:rPr>
          <w:rFonts w:eastAsia="仿宋_GB2312" w:hint="eastAsia"/>
          <w:b/>
          <w:bCs/>
          <w:sz w:val="28"/>
          <w:szCs w:val="28"/>
          <w:lang w:eastAsia="zh-CN"/>
        </w:rPr>
        <w:t xml:space="preserve">                                             </w:t>
      </w:r>
      <w:r>
        <w:rPr>
          <w:rFonts w:eastAsia="仿宋_GB2312" w:hint="eastAsia"/>
          <w:b/>
          <w:bCs/>
          <w:sz w:val="28"/>
          <w:szCs w:val="28"/>
          <w:lang w:eastAsia="zh-CN"/>
        </w:rPr>
        <w:t>。</w:t>
      </w:r>
    </w:p>
    <w:p w14:paraId="4788088C"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lastRenderedPageBreak/>
        <w:t>受托人指定接收人：</w:t>
      </w:r>
      <w:r>
        <w:rPr>
          <w:rFonts w:eastAsia="仿宋_GB2312" w:hint="eastAsia"/>
          <w:b/>
          <w:bCs/>
          <w:sz w:val="28"/>
          <w:szCs w:val="28"/>
          <w:lang w:eastAsia="zh-CN"/>
        </w:rPr>
        <w:t xml:space="preserve">                                      </w:t>
      </w:r>
      <w:r>
        <w:rPr>
          <w:rFonts w:eastAsia="仿宋_GB2312" w:hint="eastAsia"/>
          <w:b/>
          <w:bCs/>
          <w:sz w:val="28"/>
          <w:szCs w:val="28"/>
          <w:lang w:eastAsia="zh-CN"/>
        </w:rPr>
        <w:t>；</w:t>
      </w:r>
    </w:p>
    <w:p w14:paraId="48BCB92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身份证：</w:t>
      </w:r>
      <w:r>
        <w:rPr>
          <w:rFonts w:eastAsia="仿宋_GB2312" w:hint="eastAsia"/>
          <w:b/>
          <w:bCs/>
          <w:sz w:val="28"/>
          <w:szCs w:val="28"/>
          <w:lang w:eastAsia="zh-CN"/>
        </w:rPr>
        <w:t xml:space="preserve">                                                </w:t>
      </w:r>
      <w:r>
        <w:rPr>
          <w:rFonts w:eastAsia="仿宋_GB2312" w:hint="eastAsia"/>
          <w:b/>
          <w:bCs/>
          <w:sz w:val="28"/>
          <w:szCs w:val="28"/>
          <w:lang w:eastAsia="zh-CN"/>
        </w:rPr>
        <w:t>；</w:t>
      </w:r>
    </w:p>
    <w:p w14:paraId="0B18D6C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联系电话：</w:t>
      </w:r>
      <w:r>
        <w:rPr>
          <w:rFonts w:eastAsia="仿宋_GB2312" w:hint="eastAsia"/>
          <w:b/>
          <w:bCs/>
          <w:sz w:val="28"/>
          <w:szCs w:val="28"/>
          <w:lang w:eastAsia="zh-CN"/>
        </w:rPr>
        <w:t xml:space="preserve">                                              </w:t>
      </w:r>
      <w:r>
        <w:rPr>
          <w:rFonts w:eastAsia="仿宋_GB2312" w:hint="eastAsia"/>
          <w:b/>
          <w:bCs/>
          <w:sz w:val="28"/>
          <w:szCs w:val="28"/>
          <w:lang w:eastAsia="zh-CN"/>
        </w:rPr>
        <w:t>；</w:t>
      </w:r>
    </w:p>
    <w:p w14:paraId="52F46B8E"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传真号码：</w:t>
      </w:r>
      <w:r>
        <w:rPr>
          <w:rFonts w:eastAsia="仿宋_GB2312" w:hint="eastAsia"/>
          <w:b/>
          <w:bCs/>
          <w:sz w:val="28"/>
          <w:szCs w:val="28"/>
          <w:lang w:eastAsia="zh-CN"/>
        </w:rPr>
        <w:t xml:space="preserve">                                              </w:t>
      </w:r>
      <w:r>
        <w:rPr>
          <w:rFonts w:eastAsia="仿宋_GB2312" w:hint="eastAsia"/>
          <w:b/>
          <w:bCs/>
          <w:sz w:val="28"/>
          <w:szCs w:val="28"/>
          <w:lang w:eastAsia="zh-CN"/>
        </w:rPr>
        <w:t>；</w:t>
      </w:r>
    </w:p>
    <w:p w14:paraId="05CF0992"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电子邮箱：</w:t>
      </w:r>
      <w:r>
        <w:rPr>
          <w:rFonts w:eastAsia="仿宋_GB2312" w:hint="eastAsia"/>
          <w:b/>
          <w:bCs/>
          <w:sz w:val="28"/>
          <w:szCs w:val="28"/>
          <w:lang w:eastAsia="zh-CN"/>
        </w:rPr>
        <w:t xml:space="preserve">                                              </w:t>
      </w:r>
      <w:r>
        <w:rPr>
          <w:rFonts w:eastAsia="仿宋_GB2312" w:hint="eastAsia"/>
          <w:b/>
          <w:bCs/>
          <w:sz w:val="28"/>
          <w:szCs w:val="28"/>
          <w:lang w:eastAsia="zh-CN"/>
        </w:rPr>
        <w:t>；</w:t>
      </w:r>
    </w:p>
    <w:p w14:paraId="72AED77D"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通信地址：</w:t>
      </w:r>
      <w:r>
        <w:rPr>
          <w:rFonts w:eastAsia="仿宋_GB2312" w:hint="eastAsia"/>
          <w:b/>
          <w:bCs/>
          <w:sz w:val="28"/>
          <w:szCs w:val="28"/>
          <w:lang w:eastAsia="zh-CN"/>
        </w:rPr>
        <w:t xml:space="preserve">                                              </w:t>
      </w:r>
      <w:r>
        <w:rPr>
          <w:rFonts w:eastAsia="仿宋_GB2312" w:hint="eastAsia"/>
          <w:b/>
          <w:bCs/>
          <w:sz w:val="28"/>
          <w:szCs w:val="28"/>
          <w:lang w:eastAsia="zh-CN"/>
        </w:rPr>
        <w:t>。</w:t>
      </w:r>
    </w:p>
    <w:p w14:paraId="388DD21E"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1.6</w:t>
      </w:r>
      <w:r>
        <w:rPr>
          <w:rFonts w:eastAsia="仿宋_GB2312" w:hint="eastAsia"/>
          <w:b/>
          <w:bCs/>
          <w:sz w:val="28"/>
          <w:szCs w:val="28"/>
          <w:lang w:eastAsia="zh-CN"/>
        </w:rPr>
        <w:t>保密</w:t>
      </w:r>
    </w:p>
    <w:p w14:paraId="33C29E8B"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1.6.1</w:t>
      </w:r>
      <w:r>
        <w:rPr>
          <w:rFonts w:eastAsia="仿宋_GB2312" w:hint="eastAsia"/>
          <w:sz w:val="28"/>
          <w:szCs w:val="28"/>
          <w:lang w:eastAsia="zh-CN"/>
        </w:rPr>
        <w:t>保密期限：</w:t>
      </w:r>
      <w:r>
        <w:rPr>
          <w:rFonts w:eastAsia="仿宋_GB2312" w:hint="eastAsia"/>
          <w:sz w:val="28"/>
          <w:szCs w:val="28"/>
          <w:lang w:eastAsia="zh-CN"/>
        </w:rPr>
        <w:t>_________________________________________</w:t>
      </w:r>
      <w:r>
        <w:rPr>
          <w:rFonts w:eastAsia="仿宋_GB2312" w:hint="eastAsia"/>
          <w:sz w:val="28"/>
          <w:szCs w:val="28"/>
          <w:lang w:eastAsia="zh-CN"/>
        </w:rPr>
        <w:t>。</w:t>
      </w:r>
    </w:p>
    <w:p w14:paraId="4C490593"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1.7</w:t>
      </w:r>
      <w:r>
        <w:rPr>
          <w:rFonts w:eastAsia="仿宋_GB2312" w:hint="eastAsia"/>
          <w:b/>
          <w:bCs/>
          <w:sz w:val="28"/>
          <w:szCs w:val="28"/>
          <w:lang w:eastAsia="zh-CN"/>
        </w:rPr>
        <w:t>发布</w:t>
      </w:r>
    </w:p>
    <w:p w14:paraId="2867B265"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发布限制：</w:t>
      </w:r>
      <w:r>
        <w:rPr>
          <w:rFonts w:eastAsia="仿宋_GB2312" w:hint="eastAsia"/>
          <w:sz w:val="28"/>
          <w:szCs w:val="28"/>
          <w:lang w:eastAsia="zh-CN"/>
        </w:rPr>
        <w:t>______________________________________________</w:t>
      </w:r>
      <w:r>
        <w:rPr>
          <w:rFonts w:eastAsia="仿宋_GB2312" w:hint="eastAsia"/>
          <w:sz w:val="28"/>
          <w:szCs w:val="28"/>
          <w:lang w:eastAsia="zh-CN"/>
        </w:rPr>
        <w:t>。</w:t>
      </w:r>
    </w:p>
    <w:p w14:paraId="2D3385F0"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2CA61956" w14:textId="77777777" w:rsidR="00ED40DD" w:rsidRDefault="00000000">
      <w:pPr>
        <w:pStyle w:val="3"/>
        <w:overflowPunct w:val="0"/>
        <w:spacing w:line="520" w:lineRule="exact"/>
        <w:ind w:leftChars="0" w:left="0" w:firstLine="562"/>
        <w:rPr>
          <w:rFonts w:eastAsia="仿宋_GB2312" w:hint="eastAsia"/>
          <w:b w:val="0"/>
          <w:bCs w:val="0"/>
          <w:sz w:val="28"/>
          <w:szCs w:val="28"/>
          <w:lang w:eastAsia="zh-CN"/>
        </w:rPr>
      </w:pPr>
      <w:bookmarkStart w:id="32" w:name="_Toc20059"/>
      <w:r>
        <w:rPr>
          <w:rFonts w:eastAsia="仿宋_GB2312"/>
          <w:sz w:val="28"/>
          <w:szCs w:val="28"/>
          <w:lang w:eastAsia="zh-CN"/>
        </w:rPr>
        <w:t>第</w:t>
      </w:r>
      <w:r>
        <w:rPr>
          <w:rFonts w:eastAsia="仿宋_GB2312"/>
          <w:sz w:val="28"/>
          <w:szCs w:val="28"/>
          <w:lang w:eastAsia="zh-CN"/>
        </w:rPr>
        <w:t>2</w:t>
      </w:r>
      <w:r>
        <w:rPr>
          <w:rFonts w:eastAsia="仿宋_GB2312"/>
          <w:sz w:val="28"/>
          <w:szCs w:val="28"/>
          <w:lang w:eastAsia="zh-CN"/>
        </w:rPr>
        <w:t>条</w:t>
      </w:r>
      <w:r>
        <w:rPr>
          <w:rFonts w:eastAsia="仿宋_GB2312"/>
          <w:spacing w:val="22"/>
          <w:sz w:val="28"/>
          <w:szCs w:val="28"/>
          <w:lang w:eastAsia="zh-CN"/>
        </w:rPr>
        <w:t xml:space="preserve"> </w:t>
      </w:r>
      <w:r>
        <w:rPr>
          <w:rFonts w:eastAsia="仿宋_GB2312"/>
          <w:sz w:val="28"/>
          <w:szCs w:val="28"/>
          <w:lang w:eastAsia="zh-CN"/>
        </w:rPr>
        <w:t>委托人</w:t>
      </w:r>
      <w:bookmarkEnd w:id="32"/>
    </w:p>
    <w:p w14:paraId="7B26C73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2.1</w:t>
      </w:r>
      <w:r>
        <w:rPr>
          <w:rFonts w:eastAsia="仿宋_GB2312"/>
          <w:b/>
          <w:bCs/>
          <w:sz w:val="28"/>
          <w:szCs w:val="28"/>
          <w:lang w:eastAsia="zh-CN"/>
        </w:rPr>
        <w:t>委托人一般义务</w:t>
      </w:r>
    </w:p>
    <w:p w14:paraId="19B5740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2.1.</w:t>
      </w:r>
      <w:r>
        <w:rPr>
          <w:rFonts w:eastAsia="仿宋_GB2312" w:hint="eastAsia"/>
          <w:sz w:val="28"/>
          <w:szCs w:val="28"/>
          <w:lang w:eastAsia="zh-CN"/>
        </w:rPr>
        <w:t>1</w:t>
      </w:r>
      <w:r>
        <w:rPr>
          <w:rFonts w:eastAsia="仿宋_GB2312"/>
          <w:sz w:val="28"/>
          <w:szCs w:val="28"/>
          <w:lang w:eastAsia="zh-CN"/>
        </w:rPr>
        <w:t>委托人提供的设备、设施和其他人员服务</w:t>
      </w:r>
    </w:p>
    <w:p w14:paraId="6132064A" w14:textId="77777777" w:rsidR="00ED40DD" w:rsidRDefault="00000000">
      <w:pPr>
        <w:pStyle w:val="a4"/>
        <w:overflowPunct w:val="0"/>
        <w:spacing w:line="520" w:lineRule="exact"/>
        <w:ind w:leftChars="0" w:left="0" w:firstLine="560"/>
        <w:rPr>
          <w:rFonts w:hint="eastAsia"/>
          <w:sz w:val="28"/>
          <w:szCs w:val="28"/>
        </w:rPr>
      </w:pPr>
      <w:r>
        <w:rPr>
          <w:rFonts w:eastAsia="仿宋_GB2312"/>
          <w:sz w:val="28"/>
          <w:szCs w:val="28"/>
        </w:rPr>
        <w:t>（</w:t>
      </w:r>
      <w:r>
        <w:rPr>
          <w:rFonts w:eastAsia="仿宋_GB2312"/>
          <w:sz w:val="28"/>
          <w:szCs w:val="28"/>
        </w:rPr>
        <w:t>1</w:t>
      </w:r>
      <w:r>
        <w:rPr>
          <w:rFonts w:eastAsia="仿宋_GB2312"/>
          <w:sz w:val="28"/>
          <w:szCs w:val="28"/>
        </w:rPr>
        <w:t>）委托人提供的设备</w:t>
      </w:r>
    </w:p>
    <w:tbl>
      <w:tblPr>
        <w:tblW w:w="0" w:type="auto"/>
        <w:jc w:val="center"/>
        <w:tblLayout w:type="fixed"/>
        <w:tblCellMar>
          <w:left w:w="0" w:type="dxa"/>
          <w:right w:w="0" w:type="dxa"/>
        </w:tblCellMar>
        <w:tblLook w:val="04A0" w:firstRow="1" w:lastRow="0" w:firstColumn="1" w:lastColumn="0" w:noHBand="0" w:noVBand="1"/>
      </w:tblPr>
      <w:tblGrid>
        <w:gridCol w:w="2362"/>
        <w:gridCol w:w="2239"/>
        <w:gridCol w:w="2239"/>
        <w:gridCol w:w="2239"/>
      </w:tblGrid>
      <w:tr w:rsidR="00ED40DD" w14:paraId="1AF93531" w14:textId="77777777">
        <w:trPr>
          <w:trHeight w:hRule="exact" w:val="607"/>
          <w:jc w:val="center"/>
        </w:trPr>
        <w:tc>
          <w:tcPr>
            <w:tcW w:w="2362" w:type="dxa"/>
            <w:tcBorders>
              <w:top w:val="single" w:sz="4" w:space="0" w:color="000000"/>
              <w:left w:val="single" w:sz="4" w:space="0" w:color="000000"/>
              <w:bottom w:val="single" w:sz="4" w:space="0" w:color="000000"/>
              <w:right w:val="single" w:sz="4" w:space="0" w:color="000000"/>
            </w:tcBorders>
            <w:vAlign w:val="center"/>
          </w:tcPr>
          <w:p w14:paraId="5728307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名称</w:t>
            </w:r>
          </w:p>
        </w:tc>
        <w:tc>
          <w:tcPr>
            <w:tcW w:w="2239" w:type="dxa"/>
            <w:tcBorders>
              <w:top w:val="single" w:sz="4" w:space="0" w:color="000000"/>
              <w:left w:val="single" w:sz="4" w:space="0" w:color="000000"/>
              <w:bottom w:val="single" w:sz="4" w:space="0" w:color="000000"/>
              <w:right w:val="single" w:sz="4" w:space="0" w:color="000000"/>
            </w:tcBorders>
            <w:vAlign w:val="center"/>
          </w:tcPr>
          <w:p w14:paraId="3BD8B23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数量</w:t>
            </w:r>
          </w:p>
        </w:tc>
        <w:tc>
          <w:tcPr>
            <w:tcW w:w="2239" w:type="dxa"/>
            <w:tcBorders>
              <w:top w:val="single" w:sz="4" w:space="0" w:color="000000"/>
              <w:left w:val="single" w:sz="4" w:space="0" w:color="000000"/>
              <w:bottom w:val="single" w:sz="4" w:space="0" w:color="000000"/>
              <w:right w:val="single" w:sz="4" w:space="0" w:color="000000"/>
            </w:tcBorders>
            <w:vAlign w:val="center"/>
          </w:tcPr>
          <w:p w14:paraId="033A4938"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型号与规格</w:t>
            </w:r>
          </w:p>
        </w:tc>
        <w:tc>
          <w:tcPr>
            <w:tcW w:w="2239" w:type="dxa"/>
            <w:tcBorders>
              <w:top w:val="single" w:sz="4" w:space="0" w:color="000000"/>
              <w:left w:val="single" w:sz="4" w:space="0" w:color="000000"/>
              <w:bottom w:val="single" w:sz="4" w:space="0" w:color="000000"/>
              <w:right w:val="single" w:sz="4" w:space="0" w:color="000000"/>
            </w:tcBorders>
            <w:vAlign w:val="center"/>
          </w:tcPr>
          <w:p w14:paraId="6E179D44"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提供时间</w:t>
            </w:r>
          </w:p>
        </w:tc>
      </w:tr>
      <w:tr w:rsidR="00ED40DD" w14:paraId="48A59755" w14:textId="77777777">
        <w:trPr>
          <w:trHeight w:hRule="exact" w:val="607"/>
          <w:jc w:val="center"/>
        </w:trPr>
        <w:tc>
          <w:tcPr>
            <w:tcW w:w="2362" w:type="dxa"/>
            <w:tcBorders>
              <w:top w:val="single" w:sz="4" w:space="0" w:color="000000"/>
              <w:left w:val="single" w:sz="4" w:space="0" w:color="000000"/>
              <w:bottom w:val="single" w:sz="4" w:space="0" w:color="000000"/>
              <w:right w:val="single" w:sz="4" w:space="0" w:color="000000"/>
            </w:tcBorders>
            <w:vAlign w:val="center"/>
          </w:tcPr>
          <w:p w14:paraId="657A4A2D"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通讯设备</w:t>
            </w:r>
          </w:p>
        </w:tc>
        <w:tc>
          <w:tcPr>
            <w:tcW w:w="2239" w:type="dxa"/>
            <w:tcBorders>
              <w:top w:val="single" w:sz="4" w:space="0" w:color="000000"/>
              <w:left w:val="single" w:sz="4" w:space="0" w:color="000000"/>
              <w:bottom w:val="single" w:sz="4" w:space="0" w:color="000000"/>
              <w:right w:val="single" w:sz="4" w:space="0" w:color="000000"/>
            </w:tcBorders>
            <w:vAlign w:val="center"/>
          </w:tcPr>
          <w:p w14:paraId="1F7C951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097046A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33546B4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37625E08" w14:textId="77777777">
        <w:trPr>
          <w:trHeight w:hRule="exact" w:val="606"/>
          <w:jc w:val="center"/>
        </w:trPr>
        <w:tc>
          <w:tcPr>
            <w:tcW w:w="2362" w:type="dxa"/>
            <w:tcBorders>
              <w:top w:val="single" w:sz="4" w:space="0" w:color="000000"/>
              <w:left w:val="single" w:sz="4" w:space="0" w:color="000000"/>
              <w:bottom w:val="single" w:sz="4" w:space="0" w:color="000000"/>
              <w:right w:val="single" w:sz="4" w:space="0" w:color="000000"/>
            </w:tcBorders>
            <w:vAlign w:val="center"/>
          </w:tcPr>
          <w:p w14:paraId="13AB655C"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办公设备</w:t>
            </w:r>
          </w:p>
        </w:tc>
        <w:tc>
          <w:tcPr>
            <w:tcW w:w="2239" w:type="dxa"/>
            <w:tcBorders>
              <w:top w:val="single" w:sz="4" w:space="0" w:color="000000"/>
              <w:left w:val="single" w:sz="4" w:space="0" w:color="000000"/>
              <w:bottom w:val="single" w:sz="4" w:space="0" w:color="000000"/>
              <w:right w:val="single" w:sz="4" w:space="0" w:color="000000"/>
            </w:tcBorders>
            <w:vAlign w:val="center"/>
          </w:tcPr>
          <w:p w14:paraId="315C26D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374B6E6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63D682B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1C975114" w14:textId="77777777">
        <w:trPr>
          <w:trHeight w:hRule="exact" w:val="607"/>
          <w:jc w:val="center"/>
        </w:trPr>
        <w:tc>
          <w:tcPr>
            <w:tcW w:w="2362" w:type="dxa"/>
            <w:tcBorders>
              <w:top w:val="single" w:sz="4" w:space="0" w:color="000000"/>
              <w:left w:val="single" w:sz="4" w:space="0" w:color="000000"/>
              <w:bottom w:val="single" w:sz="4" w:space="0" w:color="000000"/>
              <w:right w:val="single" w:sz="4" w:space="0" w:color="000000"/>
            </w:tcBorders>
            <w:vAlign w:val="center"/>
          </w:tcPr>
          <w:p w14:paraId="53BE3CC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3.</w:t>
            </w:r>
            <w:r>
              <w:rPr>
                <w:rFonts w:eastAsia="仿宋_GB2312" w:hint="eastAsia"/>
                <w:sz w:val="28"/>
                <w:szCs w:val="28"/>
                <w:lang w:eastAsia="zh-CN"/>
              </w:rPr>
              <w:t>交通工具</w:t>
            </w:r>
          </w:p>
        </w:tc>
        <w:tc>
          <w:tcPr>
            <w:tcW w:w="2239" w:type="dxa"/>
            <w:tcBorders>
              <w:top w:val="single" w:sz="4" w:space="0" w:color="000000"/>
              <w:left w:val="single" w:sz="4" w:space="0" w:color="000000"/>
              <w:bottom w:val="single" w:sz="4" w:space="0" w:color="000000"/>
              <w:right w:val="single" w:sz="4" w:space="0" w:color="000000"/>
            </w:tcBorders>
            <w:vAlign w:val="center"/>
          </w:tcPr>
          <w:p w14:paraId="442EC9B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51FDD53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11E86C81"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7E6F588" w14:textId="77777777">
        <w:trPr>
          <w:trHeight w:hRule="exact" w:val="619"/>
          <w:jc w:val="center"/>
        </w:trPr>
        <w:tc>
          <w:tcPr>
            <w:tcW w:w="2362" w:type="dxa"/>
            <w:tcBorders>
              <w:top w:val="single" w:sz="4" w:space="0" w:color="000000"/>
              <w:left w:val="single" w:sz="4" w:space="0" w:color="000000"/>
              <w:bottom w:val="single" w:sz="4" w:space="0" w:color="000000"/>
              <w:right w:val="single" w:sz="4" w:space="0" w:color="000000"/>
            </w:tcBorders>
            <w:vAlign w:val="center"/>
          </w:tcPr>
          <w:p w14:paraId="740E394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4.</w:t>
            </w:r>
            <w:r>
              <w:rPr>
                <w:rFonts w:eastAsia="仿宋_GB2312" w:hint="eastAsia"/>
                <w:sz w:val="28"/>
                <w:szCs w:val="28"/>
                <w:lang w:eastAsia="zh-CN"/>
              </w:rPr>
              <w:t>检测和试验设备</w:t>
            </w:r>
          </w:p>
        </w:tc>
        <w:tc>
          <w:tcPr>
            <w:tcW w:w="2239" w:type="dxa"/>
            <w:tcBorders>
              <w:top w:val="single" w:sz="4" w:space="0" w:color="000000"/>
              <w:left w:val="single" w:sz="4" w:space="0" w:color="000000"/>
              <w:bottom w:val="single" w:sz="4" w:space="0" w:color="000000"/>
              <w:right w:val="single" w:sz="4" w:space="0" w:color="000000"/>
            </w:tcBorders>
            <w:vAlign w:val="center"/>
          </w:tcPr>
          <w:p w14:paraId="60B8C19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2AE7CBD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39" w:type="dxa"/>
            <w:tcBorders>
              <w:top w:val="single" w:sz="4" w:space="0" w:color="000000"/>
              <w:left w:val="single" w:sz="4" w:space="0" w:color="000000"/>
              <w:bottom w:val="single" w:sz="4" w:space="0" w:color="000000"/>
              <w:right w:val="single" w:sz="4" w:space="0" w:color="000000"/>
            </w:tcBorders>
            <w:vAlign w:val="center"/>
          </w:tcPr>
          <w:p w14:paraId="1983FF5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72664F33" w14:textId="77777777" w:rsidR="00ED40DD" w:rsidRDefault="00000000">
      <w:pPr>
        <w:pStyle w:val="a4"/>
        <w:overflowPunct w:val="0"/>
        <w:spacing w:before="0" w:line="520" w:lineRule="exact"/>
        <w:ind w:leftChars="0" w:left="0" w:right="838" w:firstLine="560"/>
        <w:rPr>
          <w:rFonts w:hint="eastAsia"/>
          <w:sz w:val="28"/>
          <w:szCs w:val="28"/>
        </w:rPr>
      </w:pPr>
      <w:r>
        <w:rPr>
          <w:rFonts w:eastAsia="仿宋_GB2312"/>
          <w:sz w:val="28"/>
          <w:szCs w:val="28"/>
        </w:rPr>
        <w:t>（</w:t>
      </w:r>
      <w:r>
        <w:rPr>
          <w:rFonts w:eastAsia="仿宋_GB2312"/>
          <w:sz w:val="28"/>
          <w:szCs w:val="28"/>
        </w:rPr>
        <w:t>2</w:t>
      </w:r>
      <w:r>
        <w:rPr>
          <w:rFonts w:eastAsia="仿宋_GB2312"/>
          <w:sz w:val="28"/>
          <w:szCs w:val="28"/>
        </w:rPr>
        <w:t>）委托人提供的设施</w:t>
      </w:r>
    </w:p>
    <w:tbl>
      <w:tblPr>
        <w:tblW w:w="0" w:type="auto"/>
        <w:jc w:val="center"/>
        <w:tblLayout w:type="fixed"/>
        <w:tblCellMar>
          <w:left w:w="0" w:type="dxa"/>
          <w:right w:w="0" w:type="dxa"/>
        </w:tblCellMar>
        <w:tblLook w:val="04A0" w:firstRow="1" w:lastRow="0" w:firstColumn="1" w:lastColumn="0" w:noHBand="0" w:noVBand="1"/>
      </w:tblPr>
      <w:tblGrid>
        <w:gridCol w:w="2408"/>
        <w:gridCol w:w="2257"/>
        <w:gridCol w:w="2257"/>
        <w:gridCol w:w="2256"/>
      </w:tblGrid>
      <w:tr w:rsidR="00ED40DD" w14:paraId="5C6E6EDC" w14:textId="77777777">
        <w:trPr>
          <w:trHeight w:hRule="exact" w:val="536"/>
          <w:jc w:val="center"/>
        </w:trPr>
        <w:tc>
          <w:tcPr>
            <w:tcW w:w="2408" w:type="dxa"/>
            <w:tcBorders>
              <w:top w:val="single" w:sz="4" w:space="0" w:color="000000"/>
              <w:left w:val="single" w:sz="4" w:space="0" w:color="000000"/>
              <w:bottom w:val="single" w:sz="4" w:space="0" w:color="000000"/>
              <w:right w:val="single" w:sz="4" w:space="0" w:color="000000"/>
            </w:tcBorders>
            <w:vAlign w:val="center"/>
          </w:tcPr>
          <w:p w14:paraId="59F94DD6"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名称</w:t>
            </w:r>
          </w:p>
        </w:tc>
        <w:tc>
          <w:tcPr>
            <w:tcW w:w="2257" w:type="dxa"/>
            <w:tcBorders>
              <w:top w:val="single" w:sz="4" w:space="0" w:color="000000"/>
              <w:left w:val="single" w:sz="4" w:space="0" w:color="000000"/>
              <w:bottom w:val="single" w:sz="4" w:space="0" w:color="000000"/>
              <w:right w:val="single" w:sz="4" w:space="0" w:color="000000"/>
            </w:tcBorders>
            <w:vAlign w:val="center"/>
          </w:tcPr>
          <w:p w14:paraId="4C2C03C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数量</w:t>
            </w:r>
          </w:p>
        </w:tc>
        <w:tc>
          <w:tcPr>
            <w:tcW w:w="2257" w:type="dxa"/>
            <w:tcBorders>
              <w:top w:val="single" w:sz="4" w:space="0" w:color="000000"/>
              <w:left w:val="single" w:sz="4" w:space="0" w:color="000000"/>
              <w:bottom w:val="single" w:sz="4" w:space="0" w:color="000000"/>
              <w:right w:val="single" w:sz="4" w:space="0" w:color="000000"/>
            </w:tcBorders>
            <w:vAlign w:val="center"/>
          </w:tcPr>
          <w:p w14:paraId="4F98C40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要求</w:t>
            </w:r>
          </w:p>
        </w:tc>
        <w:tc>
          <w:tcPr>
            <w:tcW w:w="2256" w:type="dxa"/>
            <w:tcBorders>
              <w:top w:val="single" w:sz="4" w:space="0" w:color="000000"/>
              <w:left w:val="single" w:sz="4" w:space="0" w:color="000000"/>
              <w:bottom w:val="single" w:sz="4" w:space="0" w:color="000000"/>
              <w:right w:val="single" w:sz="4" w:space="0" w:color="000000"/>
            </w:tcBorders>
            <w:vAlign w:val="center"/>
          </w:tcPr>
          <w:p w14:paraId="32A4196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提供时间</w:t>
            </w:r>
          </w:p>
        </w:tc>
      </w:tr>
      <w:tr w:rsidR="00ED40DD" w14:paraId="784889E5" w14:textId="77777777">
        <w:trPr>
          <w:trHeight w:hRule="exact" w:val="505"/>
          <w:jc w:val="center"/>
        </w:trPr>
        <w:tc>
          <w:tcPr>
            <w:tcW w:w="2408" w:type="dxa"/>
            <w:tcBorders>
              <w:top w:val="single" w:sz="4" w:space="0" w:color="000000"/>
              <w:left w:val="single" w:sz="4" w:space="0" w:color="000000"/>
              <w:bottom w:val="single" w:sz="4" w:space="0" w:color="000000"/>
              <w:right w:val="single" w:sz="4" w:space="0" w:color="000000"/>
            </w:tcBorders>
            <w:vAlign w:val="center"/>
          </w:tcPr>
          <w:p w14:paraId="139FD8D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临时居住用房</w:t>
            </w:r>
          </w:p>
        </w:tc>
        <w:tc>
          <w:tcPr>
            <w:tcW w:w="2257" w:type="dxa"/>
            <w:tcBorders>
              <w:top w:val="single" w:sz="4" w:space="0" w:color="000000"/>
              <w:left w:val="single" w:sz="4" w:space="0" w:color="000000"/>
              <w:bottom w:val="single" w:sz="4" w:space="0" w:color="000000"/>
              <w:right w:val="single" w:sz="4" w:space="0" w:color="000000"/>
            </w:tcBorders>
            <w:vAlign w:val="center"/>
          </w:tcPr>
          <w:p w14:paraId="764EB80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7" w:type="dxa"/>
            <w:tcBorders>
              <w:top w:val="single" w:sz="4" w:space="0" w:color="000000"/>
              <w:left w:val="single" w:sz="4" w:space="0" w:color="000000"/>
              <w:bottom w:val="single" w:sz="4" w:space="0" w:color="000000"/>
              <w:right w:val="single" w:sz="4" w:space="0" w:color="000000"/>
            </w:tcBorders>
            <w:vAlign w:val="center"/>
          </w:tcPr>
          <w:p w14:paraId="44F6AB0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6" w:type="dxa"/>
            <w:tcBorders>
              <w:top w:val="single" w:sz="4" w:space="0" w:color="000000"/>
              <w:left w:val="single" w:sz="4" w:space="0" w:color="000000"/>
              <w:bottom w:val="single" w:sz="4" w:space="0" w:color="000000"/>
              <w:right w:val="single" w:sz="4" w:space="0" w:color="000000"/>
            </w:tcBorders>
            <w:vAlign w:val="center"/>
          </w:tcPr>
          <w:p w14:paraId="460CE8B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6282D3A4" w14:textId="77777777">
        <w:trPr>
          <w:trHeight w:hRule="exact" w:val="484"/>
          <w:jc w:val="center"/>
        </w:trPr>
        <w:tc>
          <w:tcPr>
            <w:tcW w:w="2408" w:type="dxa"/>
            <w:tcBorders>
              <w:top w:val="single" w:sz="4" w:space="0" w:color="000000"/>
              <w:left w:val="single" w:sz="4" w:space="0" w:color="000000"/>
              <w:bottom w:val="single" w:sz="4" w:space="0" w:color="000000"/>
              <w:right w:val="single" w:sz="4" w:space="0" w:color="000000"/>
            </w:tcBorders>
            <w:vAlign w:val="center"/>
          </w:tcPr>
          <w:p w14:paraId="11DF1918"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临时办公用房</w:t>
            </w:r>
          </w:p>
        </w:tc>
        <w:tc>
          <w:tcPr>
            <w:tcW w:w="2257" w:type="dxa"/>
            <w:tcBorders>
              <w:top w:val="single" w:sz="4" w:space="0" w:color="000000"/>
              <w:left w:val="single" w:sz="4" w:space="0" w:color="000000"/>
              <w:bottom w:val="single" w:sz="4" w:space="0" w:color="000000"/>
              <w:right w:val="single" w:sz="4" w:space="0" w:color="000000"/>
            </w:tcBorders>
            <w:vAlign w:val="center"/>
          </w:tcPr>
          <w:p w14:paraId="36D26DC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7" w:type="dxa"/>
            <w:tcBorders>
              <w:top w:val="single" w:sz="4" w:space="0" w:color="000000"/>
              <w:left w:val="single" w:sz="4" w:space="0" w:color="000000"/>
              <w:bottom w:val="single" w:sz="4" w:space="0" w:color="000000"/>
              <w:right w:val="single" w:sz="4" w:space="0" w:color="000000"/>
            </w:tcBorders>
            <w:vAlign w:val="center"/>
          </w:tcPr>
          <w:p w14:paraId="41CA771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6" w:type="dxa"/>
            <w:tcBorders>
              <w:top w:val="single" w:sz="4" w:space="0" w:color="000000"/>
              <w:left w:val="single" w:sz="4" w:space="0" w:color="000000"/>
              <w:bottom w:val="single" w:sz="4" w:space="0" w:color="000000"/>
              <w:right w:val="single" w:sz="4" w:space="0" w:color="000000"/>
            </w:tcBorders>
            <w:vAlign w:val="center"/>
          </w:tcPr>
          <w:p w14:paraId="0F4844C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3FB4E2E8" w14:textId="77777777">
        <w:trPr>
          <w:trHeight w:hRule="exact" w:val="484"/>
          <w:jc w:val="center"/>
        </w:trPr>
        <w:tc>
          <w:tcPr>
            <w:tcW w:w="2408" w:type="dxa"/>
            <w:tcBorders>
              <w:top w:val="single" w:sz="4" w:space="0" w:color="000000"/>
              <w:left w:val="single" w:sz="4" w:space="0" w:color="000000"/>
              <w:bottom w:val="single" w:sz="4" w:space="0" w:color="000000"/>
              <w:right w:val="single" w:sz="4" w:space="0" w:color="000000"/>
            </w:tcBorders>
            <w:vAlign w:val="center"/>
          </w:tcPr>
          <w:p w14:paraId="4FFE1C82"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lastRenderedPageBreak/>
              <w:t>3.</w:t>
            </w:r>
            <w:r>
              <w:rPr>
                <w:rFonts w:eastAsia="仿宋_GB2312" w:hint="eastAsia"/>
                <w:sz w:val="28"/>
                <w:szCs w:val="28"/>
                <w:lang w:eastAsia="zh-CN"/>
              </w:rPr>
              <w:t>交通道路</w:t>
            </w:r>
          </w:p>
        </w:tc>
        <w:tc>
          <w:tcPr>
            <w:tcW w:w="2257" w:type="dxa"/>
            <w:tcBorders>
              <w:top w:val="single" w:sz="4" w:space="0" w:color="000000"/>
              <w:left w:val="single" w:sz="4" w:space="0" w:color="000000"/>
              <w:bottom w:val="single" w:sz="4" w:space="0" w:color="000000"/>
              <w:right w:val="single" w:sz="4" w:space="0" w:color="000000"/>
            </w:tcBorders>
            <w:vAlign w:val="center"/>
          </w:tcPr>
          <w:p w14:paraId="6298909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7" w:type="dxa"/>
            <w:tcBorders>
              <w:top w:val="single" w:sz="4" w:space="0" w:color="000000"/>
              <w:left w:val="single" w:sz="4" w:space="0" w:color="000000"/>
              <w:bottom w:val="single" w:sz="4" w:space="0" w:color="000000"/>
              <w:right w:val="single" w:sz="4" w:space="0" w:color="000000"/>
            </w:tcBorders>
            <w:vAlign w:val="center"/>
          </w:tcPr>
          <w:p w14:paraId="11EF401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6" w:type="dxa"/>
            <w:tcBorders>
              <w:top w:val="single" w:sz="4" w:space="0" w:color="000000"/>
              <w:left w:val="single" w:sz="4" w:space="0" w:color="000000"/>
              <w:bottom w:val="single" w:sz="4" w:space="0" w:color="000000"/>
              <w:right w:val="single" w:sz="4" w:space="0" w:color="000000"/>
            </w:tcBorders>
            <w:vAlign w:val="center"/>
          </w:tcPr>
          <w:p w14:paraId="227A0F9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3DE11844" w14:textId="77777777">
        <w:trPr>
          <w:trHeight w:hRule="exact" w:val="484"/>
          <w:jc w:val="center"/>
        </w:trPr>
        <w:tc>
          <w:tcPr>
            <w:tcW w:w="2408" w:type="dxa"/>
            <w:tcBorders>
              <w:top w:val="single" w:sz="4" w:space="0" w:color="000000"/>
              <w:left w:val="single" w:sz="4" w:space="0" w:color="000000"/>
              <w:bottom w:val="single" w:sz="4" w:space="0" w:color="000000"/>
              <w:right w:val="single" w:sz="4" w:space="0" w:color="000000"/>
            </w:tcBorders>
            <w:vAlign w:val="center"/>
          </w:tcPr>
          <w:p w14:paraId="1971A9F6"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4.</w:t>
            </w:r>
            <w:r>
              <w:rPr>
                <w:rFonts w:eastAsia="仿宋_GB2312" w:hint="eastAsia"/>
                <w:sz w:val="28"/>
                <w:szCs w:val="28"/>
                <w:lang w:eastAsia="zh-CN"/>
              </w:rPr>
              <w:t>公共设施</w:t>
            </w:r>
          </w:p>
        </w:tc>
        <w:tc>
          <w:tcPr>
            <w:tcW w:w="2257" w:type="dxa"/>
            <w:tcBorders>
              <w:top w:val="single" w:sz="4" w:space="0" w:color="000000"/>
              <w:left w:val="single" w:sz="4" w:space="0" w:color="000000"/>
              <w:bottom w:val="single" w:sz="4" w:space="0" w:color="000000"/>
              <w:right w:val="single" w:sz="4" w:space="0" w:color="000000"/>
            </w:tcBorders>
            <w:vAlign w:val="center"/>
          </w:tcPr>
          <w:p w14:paraId="3892076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7" w:type="dxa"/>
            <w:tcBorders>
              <w:top w:val="single" w:sz="4" w:space="0" w:color="000000"/>
              <w:left w:val="single" w:sz="4" w:space="0" w:color="000000"/>
              <w:bottom w:val="single" w:sz="4" w:space="0" w:color="000000"/>
              <w:right w:val="single" w:sz="4" w:space="0" w:color="000000"/>
            </w:tcBorders>
            <w:vAlign w:val="center"/>
          </w:tcPr>
          <w:p w14:paraId="5531D2E1"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56" w:type="dxa"/>
            <w:tcBorders>
              <w:top w:val="single" w:sz="4" w:space="0" w:color="000000"/>
              <w:left w:val="single" w:sz="4" w:space="0" w:color="000000"/>
              <w:bottom w:val="single" w:sz="4" w:space="0" w:color="000000"/>
              <w:right w:val="single" w:sz="4" w:space="0" w:color="000000"/>
            </w:tcBorders>
            <w:vAlign w:val="center"/>
          </w:tcPr>
          <w:p w14:paraId="7373D5E1"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7F6CC888" w14:textId="77777777" w:rsidR="00ED40DD" w:rsidRDefault="00000000">
      <w:pPr>
        <w:pStyle w:val="a4"/>
        <w:overflowPunct w:val="0"/>
        <w:spacing w:line="520" w:lineRule="exact"/>
        <w:ind w:leftChars="0" w:left="0" w:firstLine="560"/>
        <w:rPr>
          <w:rFonts w:hint="eastAsia"/>
          <w:sz w:val="28"/>
          <w:szCs w:val="28"/>
          <w:lang w:eastAsia="zh-CN"/>
        </w:rPr>
      </w:pPr>
      <w:r>
        <w:rPr>
          <w:rFonts w:eastAsia="仿宋_GB2312"/>
          <w:sz w:val="28"/>
          <w:szCs w:val="28"/>
          <w:lang w:eastAsia="zh-CN"/>
        </w:rPr>
        <w:t>（</w:t>
      </w:r>
      <w:r>
        <w:rPr>
          <w:rFonts w:eastAsia="仿宋_GB2312"/>
          <w:sz w:val="28"/>
          <w:szCs w:val="28"/>
          <w:lang w:eastAsia="zh-CN"/>
        </w:rPr>
        <w:t>3</w:t>
      </w:r>
      <w:r>
        <w:rPr>
          <w:rFonts w:eastAsia="仿宋_GB2312"/>
          <w:sz w:val="28"/>
          <w:szCs w:val="28"/>
          <w:lang w:eastAsia="zh-CN"/>
        </w:rPr>
        <w:t>）委托人</w:t>
      </w:r>
      <w:r>
        <w:rPr>
          <w:rFonts w:eastAsia="仿宋_GB2312" w:hint="eastAsia"/>
          <w:sz w:val="28"/>
          <w:szCs w:val="28"/>
          <w:lang w:eastAsia="zh-CN"/>
        </w:rPr>
        <w:t>提</w:t>
      </w:r>
      <w:r>
        <w:rPr>
          <w:rFonts w:eastAsia="仿宋_GB2312"/>
          <w:sz w:val="28"/>
          <w:szCs w:val="28"/>
          <w:lang w:eastAsia="zh-CN"/>
        </w:rPr>
        <w:t>供的其他人员服务</w:t>
      </w:r>
    </w:p>
    <w:tbl>
      <w:tblPr>
        <w:tblW w:w="0" w:type="auto"/>
        <w:jc w:val="center"/>
        <w:tblLayout w:type="fixed"/>
        <w:tblCellMar>
          <w:left w:w="0" w:type="dxa"/>
          <w:right w:w="0" w:type="dxa"/>
        </w:tblCellMar>
        <w:tblLook w:val="04A0" w:firstRow="1" w:lastRow="0" w:firstColumn="1" w:lastColumn="0" w:noHBand="0" w:noVBand="1"/>
      </w:tblPr>
      <w:tblGrid>
        <w:gridCol w:w="2419"/>
        <w:gridCol w:w="2273"/>
        <w:gridCol w:w="2273"/>
        <w:gridCol w:w="2273"/>
      </w:tblGrid>
      <w:tr w:rsidR="00ED40DD" w14:paraId="5FF1B81C" w14:textId="77777777">
        <w:trPr>
          <w:trHeight w:hRule="exact" w:val="475"/>
          <w:jc w:val="center"/>
        </w:trPr>
        <w:tc>
          <w:tcPr>
            <w:tcW w:w="2419" w:type="dxa"/>
            <w:tcBorders>
              <w:top w:val="single" w:sz="4" w:space="0" w:color="000000"/>
              <w:left w:val="single" w:sz="4" w:space="0" w:color="000000"/>
              <w:bottom w:val="single" w:sz="4" w:space="0" w:color="000000"/>
              <w:right w:val="single" w:sz="4" w:space="0" w:color="000000"/>
            </w:tcBorders>
            <w:vAlign w:val="center"/>
          </w:tcPr>
          <w:p w14:paraId="0B5615D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名称</w:t>
            </w:r>
          </w:p>
        </w:tc>
        <w:tc>
          <w:tcPr>
            <w:tcW w:w="2273" w:type="dxa"/>
            <w:tcBorders>
              <w:top w:val="single" w:sz="4" w:space="0" w:color="000000"/>
              <w:left w:val="single" w:sz="4" w:space="0" w:color="000000"/>
              <w:bottom w:val="single" w:sz="4" w:space="0" w:color="000000"/>
              <w:right w:val="single" w:sz="4" w:space="0" w:color="000000"/>
            </w:tcBorders>
            <w:vAlign w:val="center"/>
          </w:tcPr>
          <w:p w14:paraId="0090026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数量</w:t>
            </w:r>
          </w:p>
        </w:tc>
        <w:tc>
          <w:tcPr>
            <w:tcW w:w="2273" w:type="dxa"/>
            <w:tcBorders>
              <w:top w:val="single" w:sz="4" w:space="0" w:color="000000"/>
              <w:left w:val="single" w:sz="4" w:space="0" w:color="000000"/>
              <w:bottom w:val="single" w:sz="4" w:space="0" w:color="000000"/>
              <w:right w:val="single" w:sz="4" w:space="0" w:color="000000"/>
            </w:tcBorders>
            <w:vAlign w:val="center"/>
          </w:tcPr>
          <w:p w14:paraId="2FB97047"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要求</w:t>
            </w:r>
          </w:p>
        </w:tc>
        <w:tc>
          <w:tcPr>
            <w:tcW w:w="2273" w:type="dxa"/>
            <w:tcBorders>
              <w:top w:val="single" w:sz="4" w:space="0" w:color="000000"/>
              <w:left w:val="single" w:sz="4" w:space="0" w:color="000000"/>
              <w:bottom w:val="single" w:sz="4" w:space="0" w:color="000000"/>
              <w:right w:val="single" w:sz="4" w:space="0" w:color="000000"/>
            </w:tcBorders>
            <w:vAlign w:val="center"/>
          </w:tcPr>
          <w:p w14:paraId="7815307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提供时间</w:t>
            </w:r>
          </w:p>
        </w:tc>
      </w:tr>
      <w:tr w:rsidR="00ED40DD" w14:paraId="19D82CC3" w14:textId="77777777">
        <w:trPr>
          <w:trHeight w:hRule="exact" w:val="475"/>
          <w:jc w:val="center"/>
        </w:trPr>
        <w:tc>
          <w:tcPr>
            <w:tcW w:w="2419" w:type="dxa"/>
            <w:tcBorders>
              <w:top w:val="single" w:sz="4" w:space="0" w:color="000000"/>
              <w:left w:val="single" w:sz="4" w:space="0" w:color="000000"/>
              <w:bottom w:val="single" w:sz="4" w:space="0" w:color="000000"/>
              <w:right w:val="single" w:sz="4" w:space="0" w:color="000000"/>
            </w:tcBorders>
            <w:vAlign w:val="center"/>
          </w:tcPr>
          <w:p w14:paraId="5730EF1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工程技术人员</w:t>
            </w:r>
          </w:p>
        </w:tc>
        <w:tc>
          <w:tcPr>
            <w:tcW w:w="2273" w:type="dxa"/>
            <w:tcBorders>
              <w:top w:val="single" w:sz="4" w:space="0" w:color="000000"/>
              <w:left w:val="single" w:sz="4" w:space="0" w:color="000000"/>
              <w:bottom w:val="single" w:sz="4" w:space="0" w:color="000000"/>
              <w:right w:val="single" w:sz="4" w:space="0" w:color="000000"/>
            </w:tcBorders>
            <w:vAlign w:val="center"/>
          </w:tcPr>
          <w:p w14:paraId="0B5185A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5180020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36DB65A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CD2A893" w14:textId="77777777">
        <w:trPr>
          <w:trHeight w:hRule="exact" w:val="532"/>
          <w:jc w:val="center"/>
        </w:trPr>
        <w:tc>
          <w:tcPr>
            <w:tcW w:w="2419" w:type="dxa"/>
            <w:tcBorders>
              <w:top w:val="single" w:sz="4" w:space="0" w:color="000000"/>
              <w:left w:val="single" w:sz="4" w:space="0" w:color="000000"/>
              <w:bottom w:val="single" w:sz="4" w:space="0" w:color="000000"/>
              <w:right w:val="single" w:sz="4" w:space="0" w:color="000000"/>
            </w:tcBorders>
            <w:vAlign w:val="center"/>
          </w:tcPr>
          <w:p w14:paraId="1539EDF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辅助工作人员</w:t>
            </w:r>
          </w:p>
        </w:tc>
        <w:tc>
          <w:tcPr>
            <w:tcW w:w="2273" w:type="dxa"/>
            <w:tcBorders>
              <w:top w:val="single" w:sz="4" w:space="0" w:color="000000"/>
              <w:left w:val="single" w:sz="4" w:space="0" w:color="000000"/>
              <w:bottom w:val="single" w:sz="4" w:space="0" w:color="000000"/>
              <w:right w:val="single" w:sz="4" w:space="0" w:color="000000"/>
            </w:tcBorders>
            <w:vAlign w:val="center"/>
          </w:tcPr>
          <w:p w14:paraId="6A69D36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78DFC74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3BEC8C6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EF3A731" w14:textId="77777777">
        <w:trPr>
          <w:trHeight w:hRule="exact" w:val="540"/>
          <w:jc w:val="center"/>
        </w:trPr>
        <w:tc>
          <w:tcPr>
            <w:tcW w:w="2419" w:type="dxa"/>
            <w:tcBorders>
              <w:top w:val="single" w:sz="4" w:space="0" w:color="000000"/>
              <w:left w:val="single" w:sz="4" w:space="0" w:color="000000"/>
              <w:bottom w:val="single" w:sz="4" w:space="0" w:color="000000"/>
              <w:right w:val="single" w:sz="4" w:space="0" w:color="000000"/>
            </w:tcBorders>
            <w:vAlign w:val="center"/>
          </w:tcPr>
          <w:p w14:paraId="3899FDD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3.</w:t>
            </w:r>
            <w:r>
              <w:rPr>
                <w:rFonts w:eastAsia="仿宋_GB2312" w:hint="eastAsia"/>
                <w:sz w:val="28"/>
                <w:szCs w:val="28"/>
                <w:lang w:eastAsia="zh-CN"/>
              </w:rPr>
              <w:t>其他人员</w:t>
            </w:r>
          </w:p>
        </w:tc>
        <w:tc>
          <w:tcPr>
            <w:tcW w:w="2273" w:type="dxa"/>
            <w:tcBorders>
              <w:top w:val="single" w:sz="4" w:space="0" w:color="000000"/>
              <w:left w:val="single" w:sz="4" w:space="0" w:color="000000"/>
              <w:bottom w:val="single" w:sz="4" w:space="0" w:color="000000"/>
              <w:right w:val="single" w:sz="4" w:space="0" w:color="000000"/>
            </w:tcBorders>
            <w:vAlign w:val="center"/>
          </w:tcPr>
          <w:p w14:paraId="06AC3DC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18CAF43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2273" w:type="dxa"/>
            <w:tcBorders>
              <w:top w:val="single" w:sz="4" w:space="0" w:color="000000"/>
              <w:left w:val="single" w:sz="4" w:space="0" w:color="000000"/>
              <w:bottom w:val="single" w:sz="4" w:space="0" w:color="000000"/>
              <w:right w:val="single" w:sz="4" w:space="0" w:color="000000"/>
            </w:tcBorders>
            <w:vAlign w:val="center"/>
          </w:tcPr>
          <w:p w14:paraId="3D08355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6461F969" w14:textId="77777777" w:rsidR="00ED40DD" w:rsidRDefault="00ED40DD">
      <w:pPr>
        <w:pStyle w:val="a4"/>
        <w:overflowPunct w:val="0"/>
        <w:spacing w:line="520" w:lineRule="exact"/>
        <w:ind w:leftChars="0" w:left="0" w:firstLine="560"/>
        <w:rPr>
          <w:rFonts w:eastAsia="仿宋_GB2312" w:hint="eastAsia"/>
          <w:sz w:val="28"/>
          <w:szCs w:val="28"/>
        </w:rPr>
      </w:pPr>
    </w:p>
    <w:p w14:paraId="1DAA1FAB"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2.1.</w:t>
      </w:r>
      <w:r>
        <w:rPr>
          <w:rFonts w:eastAsia="仿宋_GB2312" w:hint="eastAsia"/>
          <w:sz w:val="28"/>
          <w:szCs w:val="28"/>
          <w:lang w:eastAsia="zh-CN"/>
        </w:rPr>
        <w:t>2</w:t>
      </w:r>
      <w:r>
        <w:rPr>
          <w:rFonts w:eastAsia="仿宋_GB2312"/>
          <w:sz w:val="28"/>
          <w:szCs w:val="28"/>
          <w:lang w:eastAsia="zh-CN"/>
        </w:rPr>
        <w:t xml:space="preserve"> </w:t>
      </w:r>
      <w:r>
        <w:rPr>
          <w:rFonts w:eastAsia="仿宋_GB2312"/>
          <w:sz w:val="28"/>
          <w:szCs w:val="28"/>
          <w:lang w:eastAsia="zh-CN"/>
        </w:rPr>
        <w:t>委托人的其他义务</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sz w:val="28"/>
          <w:szCs w:val="28"/>
          <w:lang w:eastAsia="zh-CN"/>
        </w:rPr>
        <w:t>。</w:t>
      </w:r>
    </w:p>
    <w:p w14:paraId="228D9387" w14:textId="77777777" w:rsidR="00ED40DD" w:rsidRDefault="00000000">
      <w:pPr>
        <w:pStyle w:val="a4"/>
        <w:overflowPunct w:val="0"/>
        <w:spacing w:line="520" w:lineRule="exact"/>
        <w:ind w:leftChars="0" w:left="0" w:firstLine="562"/>
        <w:rPr>
          <w:rFonts w:eastAsia="仿宋_GB2312" w:hint="eastAsia"/>
          <w:b/>
          <w:bCs/>
          <w:sz w:val="28"/>
          <w:szCs w:val="28"/>
        </w:rPr>
      </w:pPr>
      <w:r>
        <w:rPr>
          <w:rFonts w:eastAsia="仿宋_GB2312"/>
          <w:b/>
          <w:bCs/>
          <w:sz w:val="28"/>
          <w:szCs w:val="28"/>
        </w:rPr>
        <w:t xml:space="preserve">2.2 </w:t>
      </w:r>
      <w:proofErr w:type="spellStart"/>
      <w:r>
        <w:rPr>
          <w:rFonts w:eastAsia="仿宋_GB2312"/>
          <w:b/>
          <w:bCs/>
          <w:sz w:val="28"/>
          <w:szCs w:val="28"/>
        </w:rPr>
        <w:t>委托人决定</w:t>
      </w:r>
      <w:proofErr w:type="spellEnd"/>
    </w:p>
    <w:p w14:paraId="2C61628F" w14:textId="77777777" w:rsidR="00ED40DD" w:rsidRDefault="00000000">
      <w:pPr>
        <w:pStyle w:val="a4"/>
        <w:overflowPunct w:val="0"/>
        <w:spacing w:before="0" w:line="520" w:lineRule="exact"/>
        <w:ind w:leftChars="0" w:left="0" w:firstLine="560"/>
        <w:rPr>
          <w:rFonts w:eastAsia="仿宋_GB2312" w:hint="eastAsia"/>
          <w:sz w:val="28"/>
          <w:szCs w:val="28"/>
          <w:lang w:eastAsia="zh-CN"/>
        </w:rPr>
      </w:pPr>
      <w:r>
        <w:rPr>
          <w:rFonts w:eastAsia="仿宋_GB2312" w:hint="eastAsia"/>
          <w:sz w:val="28"/>
          <w:szCs w:val="28"/>
          <w:lang w:eastAsia="zh-CN"/>
        </w:rPr>
        <w:t>为保证服务按服务进度计划进行，委托人应在</w:t>
      </w:r>
      <w:r>
        <w:rPr>
          <w:rFonts w:eastAsia="仿宋_GB2312" w:hint="eastAsia"/>
          <w:sz w:val="28"/>
          <w:szCs w:val="28"/>
          <w:u w:val="single"/>
          <w:lang w:eastAsia="zh-CN"/>
        </w:rPr>
        <w:t xml:space="preserve">        </w:t>
      </w:r>
      <w:r>
        <w:rPr>
          <w:rFonts w:eastAsia="仿宋_GB2312" w:hint="eastAsia"/>
          <w:sz w:val="28"/>
          <w:szCs w:val="28"/>
          <w:lang w:eastAsia="zh-CN"/>
        </w:rPr>
        <w:t>天内就受托人以书面形式提交给他的事宜作出书面决定。</w:t>
      </w:r>
      <w:r>
        <w:rPr>
          <w:rFonts w:eastAsia="仿宋_GB2312" w:hint="eastAsia"/>
          <w:sz w:val="28"/>
          <w:szCs w:val="28"/>
          <w:lang w:eastAsia="zh-CN"/>
        </w:rPr>
        <w:t xml:space="preserve"> </w:t>
      </w:r>
    </w:p>
    <w:p w14:paraId="2F0ECA7D" w14:textId="77777777" w:rsidR="00ED40DD" w:rsidRDefault="00000000">
      <w:pPr>
        <w:pStyle w:val="4"/>
        <w:overflowPunct w:val="0"/>
        <w:spacing w:before="0" w:line="520" w:lineRule="exact"/>
        <w:ind w:leftChars="0" w:left="0" w:firstLine="562"/>
        <w:rPr>
          <w:rFonts w:eastAsia="仿宋_GB2312" w:hint="eastAsia"/>
          <w:sz w:val="28"/>
          <w:szCs w:val="28"/>
          <w:lang w:eastAsia="zh-CN"/>
        </w:rPr>
      </w:pPr>
      <w:r>
        <w:rPr>
          <w:rFonts w:eastAsia="仿宋_GB2312"/>
          <w:sz w:val="28"/>
          <w:szCs w:val="28"/>
          <w:lang w:eastAsia="zh-CN"/>
        </w:rPr>
        <w:t xml:space="preserve">2.3 </w:t>
      </w:r>
      <w:r>
        <w:rPr>
          <w:rFonts w:eastAsia="仿宋_GB2312"/>
          <w:sz w:val="28"/>
          <w:szCs w:val="28"/>
          <w:lang w:eastAsia="zh-CN"/>
        </w:rPr>
        <w:t>支付担保</w:t>
      </w:r>
    </w:p>
    <w:p w14:paraId="657ADC46"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委托人是否提供担保：</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3561527B" w14:textId="77777777" w:rsidR="00ED40DD" w:rsidRDefault="00000000">
      <w:pPr>
        <w:widowControl/>
        <w:overflowPunct w:val="0"/>
        <w:spacing w:line="520" w:lineRule="exact"/>
        <w:ind w:leftChars="0" w:left="0" w:firstLine="560"/>
        <w:rPr>
          <w:rFonts w:eastAsia="仿宋_GB2312"/>
          <w:sz w:val="28"/>
          <w:szCs w:val="28"/>
          <w:u w:val="single"/>
          <w:lang w:eastAsia="zh-CN"/>
        </w:rPr>
      </w:pPr>
      <w:r>
        <w:rPr>
          <w:rFonts w:ascii="宋体" w:eastAsia="仿宋_GB2312" w:hAnsi="宋体" w:cs="宋体" w:hint="eastAsia"/>
          <w:color w:val="000000"/>
          <w:sz w:val="28"/>
          <w:szCs w:val="28"/>
          <w:lang w:eastAsia="zh-CN" w:bidi="ar"/>
        </w:rPr>
        <w:t>委托人提供支付担保的形式：</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1A6057B" w14:textId="77777777" w:rsidR="00ED40DD" w:rsidRDefault="00000000">
      <w:pPr>
        <w:pStyle w:val="4"/>
        <w:overflowPunct w:val="0"/>
        <w:spacing w:before="0" w:line="520" w:lineRule="exact"/>
        <w:ind w:leftChars="0" w:left="0" w:firstLine="562"/>
        <w:rPr>
          <w:rFonts w:eastAsia="仿宋_GB2312" w:cs="宋体" w:hint="eastAsia"/>
          <w:spacing w:val="1"/>
          <w:w w:val="99"/>
          <w:sz w:val="28"/>
          <w:szCs w:val="28"/>
        </w:rPr>
      </w:pPr>
      <w:r>
        <w:rPr>
          <w:rFonts w:eastAsia="仿宋_GB2312"/>
          <w:sz w:val="28"/>
          <w:szCs w:val="28"/>
        </w:rPr>
        <w:t xml:space="preserve">2.4 </w:t>
      </w:r>
      <w:proofErr w:type="spellStart"/>
      <w:r>
        <w:rPr>
          <w:rFonts w:eastAsia="仿宋_GB2312"/>
          <w:sz w:val="28"/>
          <w:szCs w:val="28"/>
        </w:rPr>
        <w:t>委托人代表</w:t>
      </w:r>
      <w:proofErr w:type="spellEnd"/>
    </w:p>
    <w:p w14:paraId="092D46DC" w14:textId="77777777" w:rsidR="00ED40DD" w:rsidRDefault="00000000">
      <w:pPr>
        <w:widowControl/>
        <w:overflowPunct w:val="0"/>
        <w:spacing w:line="520" w:lineRule="exact"/>
        <w:ind w:leftChars="0" w:left="0" w:firstLine="560"/>
        <w:rPr>
          <w:rFonts w:eastAsia="仿宋_GB2312"/>
          <w:sz w:val="28"/>
          <w:szCs w:val="28"/>
          <w:u w:val="single"/>
        </w:rPr>
      </w:pPr>
      <w:r>
        <w:rPr>
          <w:rFonts w:ascii="宋体" w:eastAsia="仿宋_GB2312" w:hAnsi="宋体" w:cs="宋体" w:hint="eastAsia"/>
          <w:color w:val="000000"/>
          <w:sz w:val="28"/>
          <w:szCs w:val="28"/>
          <w:lang w:eastAsia="zh-CN" w:bidi="ar"/>
        </w:rPr>
        <w:t>委托人代表</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29040D1C" w14:textId="77777777" w:rsidR="00ED40DD" w:rsidRDefault="00000000">
      <w:pPr>
        <w:widowControl/>
        <w:overflowPunct w:val="0"/>
        <w:spacing w:line="520" w:lineRule="exact"/>
        <w:ind w:leftChars="0" w:left="0" w:firstLine="560"/>
        <w:rPr>
          <w:rFonts w:eastAsia="仿宋_GB2312"/>
          <w:sz w:val="28"/>
          <w:szCs w:val="28"/>
          <w:u w:val="single"/>
          <w:lang w:eastAsia="zh-CN"/>
        </w:rPr>
      </w:pPr>
      <w:r>
        <w:rPr>
          <w:rFonts w:ascii="宋体" w:eastAsia="仿宋_GB2312" w:hAnsi="宋体" w:cs="宋体" w:hint="eastAsia"/>
          <w:color w:val="000000"/>
          <w:sz w:val="28"/>
          <w:szCs w:val="28"/>
          <w:lang w:eastAsia="zh-CN" w:bidi="ar"/>
        </w:rPr>
        <w:t>姓</w:t>
      </w:r>
      <w:r>
        <w:rPr>
          <w:rFonts w:ascii="宋体" w:eastAsia="仿宋_GB2312" w:hAnsi="宋体" w:cs="宋体" w:hint="eastAsia"/>
          <w:color w:val="000000"/>
          <w:sz w:val="28"/>
          <w:szCs w:val="28"/>
          <w:lang w:eastAsia="zh-CN" w:bidi="ar"/>
        </w:rPr>
        <w:t xml:space="preserve"> </w:t>
      </w:r>
      <w:r>
        <w:rPr>
          <w:rFonts w:ascii="宋体" w:eastAsia="仿宋_GB2312" w:hAnsi="宋体" w:cs="宋体" w:hint="eastAsia"/>
          <w:color w:val="000000"/>
          <w:sz w:val="28"/>
          <w:szCs w:val="28"/>
          <w:lang w:eastAsia="zh-CN" w:bidi="ar"/>
        </w:rPr>
        <w:t>名</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1B77C4F0"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身份证号</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5CCAF5E4"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职</w:t>
      </w:r>
      <w:r>
        <w:rPr>
          <w:rFonts w:ascii="宋体" w:eastAsia="仿宋_GB2312" w:hAnsi="宋体" w:cs="宋体" w:hint="eastAsia"/>
          <w:color w:val="000000"/>
          <w:sz w:val="28"/>
          <w:szCs w:val="28"/>
          <w:lang w:eastAsia="zh-CN" w:bidi="ar"/>
        </w:rPr>
        <w:t xml:space="preserve"> </w:t>
      </w:r>
      <w:r>
        <w:rPr>
          <w:rFonts w:ascii="宋体" w:eastAsia="仿宋_GB2312" w:hAnsi="宋体" w:cs="宋体" w:hint="eastAsia"/>
          <w:color w:val="000000"/>
          <w:sz w:val="28"/>
          <w:szCs w:val="28"/>
          <w:lang w:eastAsia="zh-CN" w:bidi="ar"/>
        </w:rPr>
        <w:t>务</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1480956"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联系电话</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39B1C74"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电子邮箱</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209F83DB"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通信地址</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229229D3" w14:textId="77777777" w:rsidR="00ED40DD" w:rsidRDefault="00000000">
      <w:pPr>
        <w:widowControl/>
        <w:overflowPunct w:val="0"/>
        <w:spacing w:line="520" w:lineRule="exact"/>
        <w:ind w:leftChars="0" w:left="0" w:firstLine="560"/>
        <w:rPr>
          <w:rFonts w:eastAsia="仿宋_GB2312"/>
          <w:sz w:val="28"/>
          <w:szCs w:val="28"/>
          <w:u w:val="single"/>
          <w:lang w:eastAsia="zh-CN"/>
        </w:rPr>
      </w:pPr>
      <w:r>
        <w:rPr>
          <w:rFonts w:ascii="宋体" w:eastAsia="仿宋_GB2312" w:hAnsi="宋体" w:cs="宋体" w:hint="eastAsia"/>
          <w:color w:val="000000"/>
          <w:sz w:val="28"/>
          <w:szCs w:val="28"/>
          <w:lang w:eastAsia="zh-CN" w:bidi="ar"/>
        </w:rPr>
        <w:t>委托人对委托人代表的授权范围如下</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5C5B3F25" w14:textId="77777777" w:rsidR="00ED40DD" w:rsidRDefault="00000000">
      <w:pPr>
        <w:pStyle w:val="4"/>
        <w:overflowPunct w:val="0"/>
        <w:spacing w:before="0" w:line="520" w:lineRule="exact"/>
        <w:ind w:leftChars="0" w:left="0" w:firstLine="562"/>
        <w:rPr>
          <w:rFonts w:eastAsia="仿宋_GB2312" w:hint="eastAsia"/>
          <w:sz w:val="28"/>
          <w:szCs w:val="28"/>
          <w:lang w:eastAsia="zh-CN"/>
        </w:rPr>
      </w:pPr>
      <w:r>
        <w:rPr>
          <w:rFonts w:eastAsia="仿宋_GB2312"/>
          <w:sz w:val="28"/>
          <w:szCs w:val="28"/>
          <w:lang w:eastAsia="zh-CN"/>
        </w:rPr>
        <w:t xml:space="preserve">2.5 </w:t>
      </w:r>
      <w:r>
        <w:rPr>
          <w:rFonts w:eastAsia="仿宋_GB2312"/>
          <w:sz w:val="28"/>
          <w:szCs w:val="28"/>
          <w:lang w:eastAsia="zh-CN"/>
        </w:rPr>
        <w:t>委托人人员</w:t>
      </w:r>
    </w:p>
    <w:p w14:paraId="339250D3"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lastRenderedPageBreak/>
        <w:t>委托人应为受托人安排、选择及提供的人员</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0F337517"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受托人有权另行安排人员替代委托人人员的情形</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441F9CF1" w14:textId="77777777" w:rsidR="00ED40DD" w:rsidRDefault="00ED40DD">
      <w:pPr>
        <w:widowControl/>
        <w:overflowPunct w:val="0"/>
        <w:spacing w:line="520" w:lineRule="exact"/>
        <w:ind w:leftChars="0" w:left="0" w:firstLine="560"/>
        <w:rPr>
          <w:rFonts w:ascii="宋体" w:eastAsia="仿宋_GB2312" w:hAnsi="宋体" w:cs="宋体" w:hint="eastAsia"/>
          <w:sz w:val="28"/>
          <w:szCs w:val="28"/>
          <w:lang w:eastAsia="zh-CN"/>
        </w:rPr>
      </w:pPr>
    </w:p>
    <w:p w14:paraId="0BD49C20"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33" w:name="_Toc22083"/>
      <w:r>
        <w:rPr>
          <w:rFonts w:eastAsia="仿宋_GB2312"/>
          <w:sz w:val="28"/>
          <w:szCs w:val="28"/>
          <w:lang w:eastAsia="zh-CN"/>
        </w:rPr>
        <w:t>第</w:t>
      </w:r>
      <w:r>
        <w:rPr>
          <w:rFonts w:eastAsia="仿宋_GB2312"/>
          <w:sz w:val="28"/>
          <w:szCs w:val="28"/>
          <w:lang w:eastAsia="zh-CN"/>
        </w:rPr>
        <w:t>3</w:t>
      </w:r>
      <w:r>
        <w:rPr>
          <w:rFonts w:eastAsia="仿宋_GB2312"/>
          <w:sz w:val="28"/>
          <w:szCs w:val="28"/>
          <w:lang w:eastAsia="zh-CN"/>
        </w:rPr>
        <w:t>条</w:t>
      </w:r>
      <w:r>
        <w:rPr>
          <w:rFonts w:eastAsia="仿宋_GB2312"/>
          <w:sz w:val="28"/>
          <w:szCs w:val="28"/>
          <w:lang w:eastAsia="zh-CN"/>
        </w:rPr>
        <w:t xml:space="preserve"> </w:t>
      </w:r>
      <w:r>
        <w:rPr>
          <w:rFonts w:eastAsia="仿宋_GB2312" w:hint="eastAsia"/>
          <w:sz w:val="28"/>
          <w:szCs w:val="28"/>
          <w:lang w:eastAsia="zh-CN"/>
        </w:rPr>
        <w:t>受托人</w:t>
      </w:r>
      <w:bookmarkEnd w:id="33"/>
    </w:p>
    <w:p w14:paraId="7676318B"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3.1 </w:t>
      </w:r>
      <w:r>
        <w:rPr>
          <w:rFonts w:eastAsia="仿宋_GB2312" w:hint="eastAsia"/>
          <w:b/>
          <w:bCs/>
          <w:sz w:val="28"/>
          <w:szCs w:val="28"/>
          <w:lang w:eastAsia="zh-CN"/>
        </w:rPr>
        <w:t>受托人</w:t>
      </w:r>
      <w:r>
        <w:rPr>
          <w:rFonts w:eastAsia="仿宋_GB2312"/>
          <w:b/>
          <w:bCs/>
          <w:sz w:val="28"/>
          <w:szCs w:val="28"/>
          <w:lang w:eastAsia="zh-CN"/>
        </w:rPr>
        <w:t>一般义务</w:t>
      </w:r>
    </w:p>
    <w:p w14:paraId="2F578AFF"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 xml:space="preserve">3.1.1 </w:t>
      </w:r>
      <w:r>
        <w:rPr>
          <w:rFonts w:ascii="宋体" w:eastAsia="仿宋_GB2312" w:hAnsi="宋体" w:cs="宋体" w:hint="eastAsia"/>
          <w:color w:val="000000"/>
          <w:sz w:val="28"/>
          <w:szCs w:val="28"/>
          <w:lang w:eastAsia="zh-CN" w:bidi="ar"/>
        </w:rPr>
        <w:t>受托人是否提供履约担保</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4C7C28E2"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受托人提供履约担保的形式、金额及期限</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5239548C"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 xml:space="preserve">3.1.2 </w:t>
      </w:r>
      <w:r>
        <w:rPr>
          <w:rFonts w:ascii="宋体" w:eastAsia="仿宋_GB2312" w:hAnsi="宋体" w:cs="宋体" w:hint="eastAsia"/>
          <w:color w:val="000000"/>
          <w:sz w:val="28"/>
          <w:szCs w:val="28"/>
          <w:lang w:eastAsia="zh-CN" w:bidi="ar"/>
        </w:rPr>
        <w:t>受托人的其他义务</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C6D4EA8"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 xml:space="preserve">3.1.3 </w:t>
      </w:r>
      <w:r>
        <w:rPr>
          <w:rFonts w:ascii="宋体" w:eastAsia="仿宋_GB2312" w:hAnsi="宋体" w:cs="宋体" w:hint="eastAsia"/>
          <w:color w:val="000000"/>
          <w:sz w:val="28"/>
          <w:szCs w:val="28"/>
          <w:lang w:eastAsia="zh-CN" w:bidi="ar"/>
        </w:rPr>
        <w:t>项目总负责人</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086F6E08" w14:textId="77777777" w:rsidR="00ED40DD" w:rsidRDefault="00000000">
      <w:pPr>
        <w:widowControl/>
        <w:overflowPunct w:val="0"/>
        <w:spacing w:line="520" w:lineRule="exact"/>
        <w:ind w:leftChars="0" w:left="0" w:firstLine="560"/>
        <w:rPr>
          <w:rFonts w:eastAsia="仿宋_GB2312"/>
          <w:sz w:val="28"/>
          <w:szCs w:val="28"/>
          <w:u w:val="single"/>
          <w:lang w:eastAsia="zh-CN"/>
        </w:rPr>
      </w:pPr>
      <w:r>
        <w:rPr>
          <w:rFonts w:ascii="宋体" w:eastAsia="仿宋_GB2312" w:hAnsi="宋体" w:cs="宋体" w:hint="eastAsia"/>
          <w:color w:val="000000"/>
          <w:sz w:val="28"/>
          <w:szCs w:val="28"/>
          <w:lang w:eastAsia="zh-CN" w:bidi="ar"/>
        </w:rPr>
        <w:t>姓名：</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p>
    <w:p w14:paraId="35DCEB12"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身份证号</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732D3EC"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职称</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p>
    <w:p w14:paraId="73F90263"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执（职）业资格种类及注册证书编号</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32DD8155"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联系电话</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6B76CF9"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电子信箱</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75DC7727"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受托人对项目总负责人的授权范围如下</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25D4062F"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 xml:space="preserve">3.1.4 </w:t>
      </w:r>
      <w:r>
        <w:rPr>
          <w:rFonts w:ascii="宋体" w:eastAsia="仿宋_GB2312" w:hAnsi="宋体" w:cs="宋体" w:hint="eastAsia"/>
          <w:color w:val="000000"/>
          <w:sz w:val="28"/>
          <w:szCs w:val="28"/>
          <w:lang w:eastAsia="zh-CN" w:bidi="ar"/>
        </w:rPr>
        <w:t>受托人更换项目总负责人的，应提前</w:t>
      </w:r>
      <w:r>
        <w:rPr>
          <w:rFonts w:ascii="宋体" w:eastAsia="仿宋_GB2312" w:hAnsi="宋体" w:cs="宋体" w:hint="eastAsia"/>
          <w:color w:val="000000"/>
          <w:sz w:val="28"/>
          <w:szCs w:val="28"/>
          <w:lang w:eastAsia="zh-CN" w:bidi="ar"/>
        </w:rPr>
        <w:t>_________</w:t>
      </w:r>
      <w:r>
        <w:rPr>
          <w:rFonts w:ascii="宋体" w:eastAsia="仿宋_GB2312" w:hAnsi="宋体" w:cs="宋体" w:hint="eastAsia"/>
          <w:color w:val="000000"/>
          <w:sz w:val="28"/>
          <w:szCs w:val="28"/>
          <w:lang w:eastAsia="zh-CN" w:bidi="ar"/>
        </w:rPr>
        <w:t>天书面通知委托人。</w:t>
      </w:r>
      <w:r>
        <w:rPr>
          <w:rFonts w:ascii="宋体" w:eastAsia="仿宋_GB2312" w:hAnsi="宋体" w:cs="宋体" w:hint="eastAsia"/>
          <w:color w:val="000000"/>
          <w:sz w:val="28"/>
          <w:szCs w:val="28"/>
          <w:lang w:eastAsia="zh-CN" w:bidi="ar"/>
        </w:rPr>
        <w:t xml:space="preserve"> </w:t>
      </w:r>
    </w:p>
    <w:p w14:paraId="51FE0C05"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受托人更换项目总负责人的其他情形</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1A1FF895"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受托人擅自更换项目总负责人的违约责任</w:t>
      </w:r>
      <w:r>
        <w:rPr>
          <w:rFonts w:ascii="宋体" w:eastAsia="仿宋_GB2312" w:hAnsi="宋体" w:cs="宋体" w:hint="eastAsia"/>
          <w:color w:val="000000"/>
          <w:sz w:val="28"/>
          <w:szCs w:val="28"/>
          <w:u w:val="single"/>
          <w:lang w:eastAsia="zh-CN" w:bidi="ar"/>
        </w:rPr>
        <w:t>：</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57901AA9"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 xml:space="preserve">3.1.5 </w:t>
      </w:r>
      <w:r>
        <w:rPr>
          <w:rFonts w:ascii="宋体" w:eastAsia="仿宋_GB2312" w:hAnsi="宋体" w:cs="宋体" w:hint="eastAsia"/>
          <w:color w:val="000000"/>
          <w:sz w:val="28"/>
          <w:szCs w:val="28"/>
          <w:lang w:eastAsia="zh-CN" w:bidi="ar"/>
        </w:rPr>
        <w:t>受托人应在收到书面更换通知后</w:t>
      </w:r>
      <w:r>
        <w:rPr>
          <w:rFonts w:ascii="宋体" w:eastAsia="仿宋_GB2312" w:hAnsi="宋体" w:cs="宋体" w:hint="eastAsia"/>
          <w:color w:val="000000"/>
          <w:sz w:val="28"/>
          <w:szCs w:val="28"/>
          <w:lang w:eastAsia="zh-CN" w:bidi="ar"/>
        </w:rPr>
        <w:t>_________</w:t>
      </w:r>
      <w:r>
        <w:rPr>
          <w:rFonts w:ascii="宋体" w:eastAsia="仿宋_GB2312" w:hAnsi="宋体" w:cs="宋体" w:hint="eastAsia"/>
          <w:color w:val="000000"/>
          <w:sz w:val="28"/>
          <w:szCs w:val="28"/>
          <w:lang w:eastAsia="zh-CN" w:bidi="ar"/>
        </w:rPr>
        <w:t>天内更换项目总负责人。</w:t>
      </w:r>
      <w:r>
        <w:rPr>
          <w:rFonts w:ascii="宋体" w:eastAsia="仿宋_GB2312" w:hAnsi="宋体" w:cs="宋体" w:hint="eastAsia"/>
          <w:color w:val="000000"/>
          <w:sz w:val="28"/>
          <w:szCs w:val="28"/>
          <w:lang w:eastAsia="zh-CN" w:bidi="ar"/>
        </w:rPr>
        <w:t xml:space="preserve"> </w:t>
      </w:r>
    </w:p>
    <w:p w14:paraId="4E5B9784" w14:textId="77777777" w:rsidR="00ED40DD" w:rsidRDefault="00000000">
      <w:pPr>
        <w:widowControl/>
        <w:overflowPunct w:val="0"/>
        <w:spacing w:line="520" w:lineRule="exact"/>
        <w:ind w:leftChars="0" w:left="0" w:firstLine="560"/>
        <w:rPr>
          <w:rFonts w:eastAsia="仿宋_GB2312"/>
          <w:sz w:val="28"/>
          <w:szCs w:val="28"/>
          <w:lang w:eastAsia="zh-CN"/>
        </w:rPr>
      </w:pPr>
      <w:r>
        <w:rPr>
          <w:rFonts w:ascii="宋体" w:eastAsia="仿宋_GB2312" w:hAnsi="宋体" w:cs="宋体" w:hint="eastAsia"/>
          <w:color w:val="000000"/>
          <w:sz w:val="28"/>
          <w:szCs w:val="28"/>
          <w:lang w:eastAsia="zh-CN" w:bidi="ar"/>
        </w:rPr>
        <w:t>受托人无正当理由拒绝更换项目总负责人的违约责任：</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w:t>
      </w:r>
    </w:p>
    <w:p w14:paraId="2AD07FCA"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3.</w:t>
      </w:r>
      <w:r>
        <w:rPr>
          <w:rFonts w:eastAsia="仿宋_GB2312" w:hint="eastAsia"/>
          <w:b/>
          <w:bCs/>
          <w:sz w:val="28"/>
          <w:szCs w:val="28"/>
          <w:lang w:eastAsia="zh-CN"/>
        </w:rPr>
        <w:t>2</w:t>
      </w:r>
      <w:r>
        <w:rPr>
          <w:rFonts w:eastAsia="仿宋_GB2312"/>
          <w:b/>
          <w:bCs/>
          <w:sz w:val="28"/>
          <w:szCs w:val="28"/>
          <w:lang w:eastAsia="zh-CN"/>
        </w:rPr>
        <w:t xml:space="preserve"> </w:t>
      </w:r>
      <w:r>
        <w:rPr>
          <w:rFonts w:eastAsia="仿宋_GB2312" w:hint="eastAsia"/>
          <w:b/>
          <w:bCs/>
          <w:sz w:val="28"/>
          <w:szCs w:val="28"/>
          <w:lang w:eastAsia="zh-CN"/>
        </w:rPr>
        <w:t>受托人</w:t>
      </w:r>
      <w:r>
        <w:rPr>
          <w:rFonts w:eastAsia="仿宋_GB2312"/>
          <w:b/>
          <w:bCs/>
          <w:sz w:val="28"/>
          <w:szCs w:val="28"/>
          <w:lang w:eastAsia="zh-CN"/>
        </w:rPr>
        <w:t>团队成员</w:t>
      </w:r>
    </w:p>
    <w:p w14:paraId="1BC3443F" w14:textId="77777777" w:rsidR="00ED40DD" w:rsidRDefault="00000000">
      <w:pPr>
        <w:pStyle w:val="a4"/>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3.</w:t>
      </w:r>
      <w:r>
        <w:rPr>
          <w:rFonts w:eastAsia="仿宋_GB2312" w:hint="eastAsia"/>
          <w:sz w:val="28"/>
          <w:szCs w:val="28"/>
          <w:lang w:eastAsia="zh-CN"/>
        </w:rPr>
        <w:t>2</w:t>
      </w:r>
      <w:r>
        <w:rPr>
          <w:rFonts w:eastAsia="仿宋_GB2312"/>
          <w:sz w:val="28"/>
          <w:szCs w:val="28"/>
          <w:lang w:eastAsia="zh-CN"/>
        </w:rPr>
        <w:t>.1</w:t>
      </w:r>
      <w:r>
        <w:rPr>
          <w:rFonts w:eastAsia="仿宋_GB2312"/>
          <w:spacing w:val="-60"/>
          <w:sz w:val="28"/>
          <w:szCs w:val="28"/>
          <w:lang w:eastAsia="zh-CN"/>
        </w:rPr>
        <w:t xml:space="preserve"> </w:t>
      </w:r>
      <w:r>
        <w:rPr>
          <w:rFonts w:eastAsia="仿宋_GB2312"/>
          <w:sz w:val="28"/>
          <w:szCs w:val="28"/>
          <w:lang w:eastAsia="zh-CN"/>
        </w:rPr>
        <w:t>各单项咨询负责人：</w:t>
      </w:r>
    </w:p>
    <w:p w14:paraId="2D1DF2E3" w14:textId="77777777" w:rsidR="00ED40DD" w:rsidRDefault="00000000">
      <w:pPr>
        <w:pStyle w:val="a4"/>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lastRenderedPageBreak/>
        <w:t>（</w:t>
      </w:r>
      <w:r>
        <w:rPr>
          <w:rFonts w:eastAsia="仿宋_GB2312"/>
          <w:sz w:val="28"/>
          <w:szCs w:val="28"/>
          <w:lang w:eastAsia="zh-CN"/>
        </w:rPr>
        <w:t>1</w:t>
      </w:r>
      <w:r>
        <w:rPr>
          <w:rFonts w:eastAsia="仿宋_GB2312"/>
          <w:sz w:val="28"/>
          <w:szCs w:val="28"/>
          <w:lang w:eastAsia="zh-CN"/>
        </w:rPr>
        <w:t>）负责人</w:t>
      </w:r>
    </w:p>
    <w:p w14:paraId="70FBCBAC"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姓</w:t>
      </w:r>
      <w:r>
        <w:rPr>
          <w:rFonts w:eastAsia="仿宋_GB2312"/>
          <w:sz w:val="28"/>
          <w:szCs w:val="28"/>
          <w:lang w:eastAsia="zh-CN"/>
        </w:rPr>
        <w:t xml:space="preserve"> </w:t>
      </w:r>
      <w:r>
        <w:rPr>
          <w:rFonts w:eastAsia="仿宋_GB2312"/>
          <w:sz w:val="28"/>
          <w:szCs w:val="28"/>
          <w:lang w:eastAsia="zh-CN"/>
        </w:rPr>
        <w:t>名：</w:t>
      </w:r>
      <w:r>
        <w:rPr>
          <w:rFonts w:eastAsia="仿宋_GB2312"/>
          <w:sz w:val="28"/>
          <w:szCs w:val="28"/>
          <w:lang w:eastAsia="zh-CN"/>
        </w:rPr>
        <w:tab/>
      </w:r>
      <w:r>
        <w:rPr>
          <w:rFonts w:eastAsia="仿宋_GB2312"/>
          <w:spacing w:val="-119"/>
          <w:sz w:val="28"/>
          <w:szCs w:val="28"/>
          <w:lang w:eastAsia="zh-CN"/>
        </w:rPr>
        <w:t>；</w:t>
      </w:r>
    </w:p>
    <w:p w14:paraId="06C18431"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身份证号：</w:t>
      </w:r>
      <w:r>
        <w:rPr>
          <w:rFonts w:eastAsia="仿宋_GB2312"/>
          <w:sz w:val="28"/>
          <w:szCs w:val="28"/>
          <w:lang w:eastAsia="zh-CN"/>
        </w:rPr>
        <w:tab/>
      </w:r>
      <w:r>
        <w:rPr>
          <w:rFonts w:eastAsia="仿宋_GB2312"/>
          <w:spacing w:val="-119"/>
          <w:sz w:val="28"/>
          <w:szCs w:val="28"/>
          <w:lang w:eastAsia="zh-CN"/>
        </w:rPr>
        <w:t>；</w:t>
      </w:r>
    </w:p>
    <w:p w14:paraId="48F90545"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职称：</w:t>
      </w:r>
      <w:r>
        <w:rPr>
          <w:rFonts w:eastAsia="仿宋_GB2312"/>
          <w:sz w:val="28"/>
          <w:szCs w:val="28"/>
          <w:lang w:eastAsia="zh-CN"/>
        </w:rPr>
        <w:tab/>
      </w:r>
      <w:r>
        <w:rPr>
          <w:rFonts w:eastAsia="仿宋_GB2312"/>
          <w:spacing w:val="-119"/>
          <w:sz w:val="28"/>
          <w:szCs w:val="28"/>
          <w:lang w:eastAsia="zh-CN"/>
        </w:rPr>
        <w:t>；</w:t>
      </w:r>
    </w:p>
    <w:p w14:paraId="144C0E1F"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执（职）业资格种类及注册证书编号：</w:t>
      </w:r>
      <w:r>
        <w:rPr>
          <w:rFonts w:eastAsia="仿宋_GB2312"/>
          <w:sz w:val="28"/>
          <w:szCs w:val="28"/>
          <w:lang w:eastAsia="zh-CN"/>
        </w:rPr>
        <w:tab/>
      </w:r>
      <w:r>
        <w:rPr>
          <w:rFonts w:eastAsia="仿宋_GB2312"/>
          <w:spacing w:val="-119"/>
          <w:sz w:val="28"/>
          <w:szCs w:val="28"/>
          <w:lang w:eastAsia="zh-CN"/>
        </w:rPr>
        <w:t>；</w:t>
      </w:r>
    </w:p>
    <w:p w14:paraId="44C67DDF"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联系电话：</w:t>
      </w:r>
      <w:r>
        <w:rPr>
          <w:rFonts w:eastAsia="仿宋_GB2312"/>
          <w:sz w:val="28"/>
          <w:szCs w:val="28"/>
          <w:lang w:eastAsia="zh-CN"/>
        </w:rPr>
        <w:tab/>
      </w:r>
      <w:r>
        <w:rPr>
          <w:rFonts w:eastAsia="仿宋_GB2312"/>
          <w:spacing w:val="-119"/>
          <w:sz w:val="28"/>
          <w:szCs w:val="28"/>
          <w:lang w:eastAsia="zh-CN"/>
        </w:rPr>
        <w:t>；</w:t>
      </w:r>
    </w:p>
    <w:p w14:paraId="0DD7C036"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电子信箱：</w:t>
      </w:r>
      <w:r>
        <w:rPr>
          <w:rFonts w:eastAsia="仿宋_GB2312"/>
          <w:sz w:val="28"/>
          <w:szCs w:val="28"/>
          <w:lang w:eastAsia="zh-CN"/>
        </w:rPr>
        <w:tab/>
      </w:r>
      <w:r>
        <w:rPr>
          <w:rFonts w:eastAsia="仿宋_GB2312"/>
          <w:spacing w:val="-119"/>
          <w:sz w:val="28"/>
          <w:szCs w:val="28"/>
          <w:lang w:eastAsia="zh-CN"/>
        </w:rPr>
        <w:t>。</w:t>
      </w:r>
    </w:p>
    <w:p w14:paraId="28F5962F"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hint="eastAsia"/>
          <w:sz w:val="28"/>
          <w:szCs w:val="28"/>
          <w:lang w:eastAsia="zh-CN"/>
        </w:rPr>
        <w:t>受托人</w:t>
      </w:r>
      <w:r>
        <w:rPr>
          <w:rFonts w:eastAsia="仿宋_GB2312"/>
          <w:sz w:val="28"/>
          <w:szCs w:val="28"/>
          <w:lang w:eastAsia="zh-CN"/>
        </w:rPr>
        <w:t>对其的授权范围如下：</w:t>
      </w:r>
      <w:r>
        <w:rPr>
          <w:rFonts w:eastAsia="仿宋_GB2312" w:hint="eastAsia"/>
          <w:sz w:val="28"/>
          <w:szCs w:val="28"/>
          <w:lang w:eastAsia="zh-CN"/>
        </w:rPr>
        <w:t xml:space="preserve">                                       </w:t>
      </w:r>
    </w:p>
    <w:p w14:paraId="708F563F" w14:textId="77777777" w:rsidR="00ED40DD" w:rsidRDefault="00000000">
      <w:pPr>
        <w:pStyle w:val="a4"/>
        <w:tabs>
          <w:tab w:val="left" w:pos="2037"/>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2</w:t>
      </w:r>
      <w:r>
        <w:rPr>
          <w:rFonts w:eastAsia="仿宋_GB2312"/>
          <w:sz w:val="28"/>
          <w:szCs w:val="28"/>
          <w:lang w:eastAsia="zh-CN"/>
        </w:rPr>
        <w:t>）负责人</w:t>
      </w:r>
    </w:p>
    <w:p w14:paraId="45ECB289"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姓</w:t>
      </w:r>
      <w:r>
        <w:rPr>
          <w:rFonts w:eastAsia="仿宋_GB2312"/>
          <w:sz w:val="28"/>
          <w:szCs w:val="28"/>
          <w:lang w:eastAsia="zh-CN"/>
        </w:rPr>
        <w:t xml:space="preserve"> </w:t>
      </w:r>
      <w:r>
        <w:rPr>
          <w:rFonts w:eastAsia="仿宋_GB2312"/>
          <w:sz w:val="28"/>
          <w:szCs w:val="28"/>
          <w:lang w:eastAsia="zh-CN"/>
        </w:rPr>
        <w:t>名：</w:t>
      </w:r>
      <w:r>
        <w:rPr>
          <w:rFonts w:eastAsia="仿宋_GB2312"/>
          <w:sz w:val="28"/>
          <w:szCs w:val="28"/>
          <w:lang w:eastAsia="zh-CN"/>
        </w:rPr>
        <w:tab/>
      </w:r>
      <w:r>
        <w:rPr>
          <w:rFonts w:eastAsia="仿宋_GB2312"/>
          <w:spacing w:val="-119"/>
          <w:sz w:val="28"/>
          <w:szCs w:val="28"/>
          <w:lang w:eastAsia="zh-CN"/>
        </w:rPr>
        <w:t>；</w:t>
      </w:r>
    </w:p>
    <w:p w14:paraId="248A1128"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身份证号：</w:t>
      </w:r>
      <w:r>
        <w:rPr>
          <w:rFonts w:eastAsia="仿宋_GB2312"/>
          <w:sz w:val="28"/>
          <w:szCs w:val="28"/>
          <w:lang w:eastAsia="zh-CN"/>
        </w:rPr>
        <w:lastRenderedPageBreak/>
        <w:tab/>
      </w:r>
      <w:r>
        <w:rPr>
          <w:rFonts w:eastAsia="仿宋_GB2312"/>
          <w:spacing w:val="-119"/>
          <w:sz w:val="28"/>
          <w:szCs w:val="28"/>
          <w:lang w:eastAsia="zh-CN"/>
        </w:rPr>
        <w:t>；</w:t>
      </w:r>
    </w:p>
    <w:p w14:paraId="5FC0E7C6"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职称：</w:t>
      </w:r>
      <w:r>
        <w:rPr>
          <w:rFonts w:eastAsia="仿宋_GB2312"/>
          <w:sz w:val="28"/>
          <w:szCs w:val="28"/>
          <w:lang w:eastAsia="zh-CN"/>
        </w:rPr>
        <w:tab/>
      </w:r>
      <w:r>
        <w:rPr>
          <w:rFonts w:eastAsia="仿宋_GB2312"/>
          <w:spacing w:val="-119"/>
          <w:sz w:val="28"/>
          <w:szCs w:val="28"/>
          <w:lang w:eastAsia="zh-CN"/>
        </w:rPr>
        <w:t>；</w:t>
      </w:r>
    </w:p>
    <w:p w14:paraId="06887245"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执（职）业资格种类及注册证书编号：</w:t>
      </w:r>
      <w:r>
        <w:rPr>
          <w:rFonts w:eastAsia="仿宋_GB2312"/>
          <w:sz w:val="28"/>
          <w:szCs w:val="28"/>
          <w:lang w:eastAsia="zh-CN"/>
        </w:rPr>
        <w:tab/>
      </w:r>
      <w:r>
        <w:rPr>
          <w:rFonts w:eastAsia="仿宋_GB2312"/>
          <w:spacing w:val="-119"/>
          <w:sz w:val="28"/>
          <w:szCs w:val="28"/>
          <w:lang w:eastAsia="zh-CN"/>
        </w:rPr>
        <w:t>；</w:t>
      </w:r>
    </w:p>
    <w:p w14:paraId="3B9484A7"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联系电话：</w:t>
      </w:r>
      <w:r>
        <w:rPr>
          <w:rFonts w:eastAsia="仿宋_GB2312"/>
          <w:sz w:val="28"/>
          <w:szCs w:val="28"/>
          <w:lang w:eastAsia="zh-CN"/>
        </w:rPr>
        <w:tab/>
      </w:r>
      <w:r>
        <w:rPr>
          <w:rFonts w:eastAsia="仿宋_GB2312"/>
          <w:spacing w:val="-119"/>
          <w:sz w:val="28"/>
          <w:szCs w:val="28"/>
          <w:lang w:eastAsia="zh-CN"/>
        </w:rPr>
        <w:t>；</w:t>
      </w:r>
    </w:p>
    <w:p w14:paraId="4BB1CE5D"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电子信箱：</w:t>
      </w:r>
      <w:r>
        <w:rPr>
          <w:rFonts w:eastAsia="仿宋_GB2312"/>
          <w:sz w:val="28"/>
          <w:szCs w:val="28"/>
          <w:lang w:eastAsia="zh-CN"/>
        </w:rPr>
        <w:tab/>
      </w:r>
      <w:r>
        <w:rPr>
          <w:rFonts w:eastAsia="仿宋_GB2312"/>
          <w:spacing w:val="-119"/>
          <w:sz w:val="28"/>
          <w:szCs w:val="28"/>
          <w:lang w:eastAsia="zh-CN"/>
        </w:rPr>
        <w:t>。</w:t>
      </w:r>
    </w:p>
    <w:p w14:paraId="7F469B80" w14:textId="77777777" w:rsidR="00ED40DD" w:rsidRDefault="00000000">
      <w:pPr>
        <w:pStyle w:val="a4"/>
        <w:tabs>
          <w:tab w:val="left" w:pos="9717"/>
        </w:tabs>
        <w:overflowPunct w:val="0"/>
        <w:spacing w:before="0" w:line="520" w:lineRule="exact"/>
        <w:ind w:leftChars="0" w:left="0" w:right="838" w:firstLine="560"/>
        <w:rPr>
          <w:rFonts w:eastAsia="仿宋_GB2312" w:hint="eastAsia"/>
          <w:sz w:val="28"/>
          <w:szCs w:val="28"/>
          <w:lang w:eastAsia="zh-CN"/>
        </w:rPr>
      </w:pPr>
      <w:r>
        <w:rPr>
          <w:rFonts w:eastAsia="仿宋_GB2312" w:hint="eastAsia"/>
          <w:sz w:val="28"/>
          <w:szCs w:val="28"/>
          <w:lang w:eastAsia="zh-CN"/>
        </w:rPr>
        <w:t>受托人</w:t>
      </w:r>
      <w:r>
        <w:rPr>
          <w:rFonts w:eastAsia="仿宋_GB2312"/>
          <w:sz w:val="28"/>
          <w:szCs w:val="28"/>
          <w:lang w:eastAsia="zh-CN"/>
        </w:rPr>
        <w:t>对其的授权范围如下：</w:t>
      </w:r>
    </w:p>
    <w:p w14:paraId="52C875E9" w14:textId="77777777" w:rsidR="00ED40DD" w:rsidRDefault="00000000">
      <w:pPr>
        <w:pStyle w:val="a4"/>
        <w:tabs>
          <w:tab w:val="left" w:pos="2037"/>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3</w:t>
      </w:r>
      <w:r>
        <w:rPr>
          <w:rFonts w:eastAsia="仿宋_GB2312"/>
          <w:sz w:val="28"/>
          <w:szCs w:val="28"/>
          <w:lang w:eastAsia="zh-CN"/>
        </w:rPr>
        <w:t>）负责人</w:t>
      </w:r>
    </w:p>
    <w:p w14:paraId="6F604196"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姓</w:t>
      </w:r>
      <w:r>
        <w:rPr>
          <w:rFonts w:eastAsia="仿宋_GB2312"/>
          <w:sz w:val="28"/>
          <w:szCs w:val="28"/>
          <w:lang w:eastAsia="zh-CN"/>
        </w:rPr>
        <w:t xml:space="preserve"> </w:t>
      </w:r>
      <w:r>
        <w:rPr>
          <w:rFonts w:eastAsia="仿宋_GB2312"/>
          <w:sz w:val="28"/>
          <w:szCs w:val="28"/>
          <w:lang w:eastAsia="zh-CN"/>
        </w:rPr>
        <w:t>名：</w:t>
      </w:r>
      <w:r>
        <w:rPr>
          <w:rFonts w:eastAsia="仿宋_GB2312"/>
          <w:sz w:val="28"/>
          <w:szCs w:val="28"/>
          <w:lang w:eastAsia="zh-CN"/>
        </w:rPr>
        <w:tab/>
      </w:r>
      <w:r>
        <w:rPr>
          <w:rFonts w:eastAsia="仿宋_GB2312"/>
          <w:spacing w:val="-119"/>
          <w:sz w:val="28"/>
          <w:szCs w:val="28"/>
          <w:lang w:eastAsia="zh-CN"/>
        </w:rPr>
        <w:t>；</w:t>
      </w:r>
    </w:p>
    <w:p w14:paraId="5AC0FE71"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身份证号：</w:t>
      </w:r>
      <w:r>
        <w:rPr>
          <w:rFonts w:eastAsia="仿宋_GB2312"/>
          <w:sz w:val="28"/>
          <w:szCs w:val="28"/>
          <w:lang w:eastAsia="zh-CN"/>
        </w:rPr>
        <w:tab/>
      </w:r>
      <w:r>
        <w:rPr>
          <w:rFonts w:eastAsia="仿宋_GB2312"/>
          <w:spacing w:val="-119"/>
          <w:sz w:val="28"/>
          <w:szCs w:val="28"/>
          <w:lang w:eastAsia="zh-CN"/>
        </w:rPr>
        <w:t>；</w:t>
      </w:r>
    </w:p>
    <w:p w14:paraId="38EE2512"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职称：</w:t>
      </w:r>
      <w:r>
        <w:rPr>
          <w:rFonts w:eastAsia="仿宋_GB2312"/>
          <w:sz w:val="28"/>
          <w:szCs w:val="28"/>
          <w:lang w:eastAsia="zh-CN"/>
        </w:rPr>
        <w:tab/>
      </w:r>
      <w:r>
        <w:rPr>
          <w:rFonts w:eastAsia="仿宋_GB2312"/>
          <w:spacing w:val="-119"/>
          <w:sz w:val="28"/>
          <w:szCs w:val="28"/>
          <w:lang w:eastAsia="zh-CN"/>
        </w:rPr>
        <w:t>；</w:t>
      </w:r>
    </w:p>
    <w:p w14:paraId="2310EC39" w14:textId="77777777" w:rsidR="00ED40DD" w:rsidRDefault="00000000">
      <w:pPr>
        <w:pStyle w:val="a4"/>
        <w:tabs>
          <w:tab w:val="left" w:pos="9742"/>
        </w:tabs>
        <w:overflowPunct w:val="0"/>
        <w:spacing w:before="0" w:line="520" w:lineRule="exact"/>
        <w:ind w:leftChars="0" w:left="0" w:right="838" w:firstLine="532"/>
        <w:rPr>
          <w:rFonts w:eastAsia="仿宋_GB2312" w:hint="eastAsia"/>
          <w:sz w:val="28"/>
          <w:szCs w:val="28"/>
          <w:lang w:eastAsia="zh-CN"/>
        </w:rPr>
      </w:pPr>
      <w:r>
        <w:rPr>
          <w:rFonts w:eastAsia="仿宋_GB2312"/>
          <w:spacing w:val="-14"/>
          <w:sz w:val="28"/>
          <w:szCs w:val="28"/>
          <w:lang w:eastAsia="zh-CN"/>
        </w:rPr>
        <w:lastRenderedPageBreak/>
        <w:t>执（职）业资格种类及注册证书编号：</w:t>
      </w:r>
      <w:r>
        <w:rPr>
          <w:rFonts w:eastAsia="仿宋_GB2312"/>
          <w:spacing w:val="-14"/>
          <w:sz w:val="28"/>
          <w:szCs w:val="28"/>
          <w:lang w:eastAsia="zh-CN"/>
        </w:rPr>
        <w:tab/>
      </w:r>
      <w:r>
        <w:rPr>
          <w:rFonts w:eastAsia="仿宋_GB2312"/>
          <w:spacing w:val="-119"/>
          <w:sz w:val="28"/>
          <w:szCs w:val="28"/>
          <w:lang w:eastAsia="zh-CN"/>
        </w:rPr>
        <w:t>；</w:t>
      </w:r>
    </w:p>
    <w:p w14:paraId="5B430186"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联系电话：</w:t>
      </w:r>
      <w:r>
        <w:rPr>
          <w:rFonts w:eastAsia="仿宋_GB2312"/>
          <w:sz w:val="28"/>
          <w:szCs w:val="28"/>
          <w:lang w:eastAsia="zh-CN"/>
        </w:rPr>
        <w:tab/>
      </w:r>
      <w:r>
        <w:rPr>
          <w:rFonts w:eastAsia="仿宋_GB2312"/>
          <w:spacing w:val="-119"/>
          <w:sz w:val="28"/>
          <w:szCs w:val="28"/>
          <w:lang w:eastAsia="zh-CN"/>
        </w:rPr>
        <w:t>；</w:t>
      </w:r>
    </w:p>
    <w:p w14:paraId="349E6213" w14:textId="77777777" w:rsidR="00ED40DD" w:rsidRDefault="00000000">
      <w:pPr>
        <w:pStyle w:val="a4"/>
        <w:tabs>
          <w:tab w:val="left" w:pos="9742"/>
        </w:tabs>
        <w:overflowPunct w:val="0"/>
        <w:spacing w:before="0" w:line="520" w:lineRule="exact"/>
        <w:ind w:leftChars="0" w:left="0" w:right="838" w:firstLine="560"/>
        <w:rPr>
          <w:rFonts w:eastAsia="仿宋_GB2312" w:hint="eastAsia"/>
          <w:sz w:val="28"/>
          <w:szCs w:val="28"/>
          <w:lang w:eastAsia="zh-CN"/>
        </w:rPr>
      </w:pPr>
      <w:r>
        <w:rPr>
          <w:rFonts w:eastAsia="仿宋_GB2312"/>
          <w:sz w:val="28"/>
          <w:szCs w:val="28"/>
          <w:lang w:eastAsia="zh-CN"/>
        </w:rPr>
        <w:t>电子信箱：</w:t>
      </w:r>
      <w:r>
        <w:rPr>
          <w:rFonts w:eastAsia="仿宋_GB2312"/>
          <w:sz w:val="28"/>
          <w:szCs w:val="28"/>
          <w:lang w:eastAsia="zh-CN"/>
        </w:rPr>
        <w:tab/>
      </w:r>
      <w:r>
        <w:rPr>
          <w:rFonts w:eastAsia="仿宋_GB2312"/>
          <w:spacing w:val="-119"/>
          <w:sz w:val="28"/>
          <w:szCs w:val="28"/>
          <w:lang w:eastAsia="zh-CN"/>
        </w:rPr>
        <w:t>。</w:t>
      </w:r>
    </w:p>
    <w:p w14:paraId="3B253810" w14:textId="77777777" w:rsidR="00ED40DD" w:rsidRDefault="00000000">
      <w:pPr>
        <w:pStyle w:val="a4"/>
        <w:tabs>
          <w:tab w:val="left" w:pos="9717"/>
        </w:tabs>
        <w:overflowPunct w:val="0"/>
        <w:spacing w:before="0" w:line="520" w:lineRule="exact"/>
        <w:ind w:leftChars="0" w:left="0" w:right="838" w:firstLine="560"/>
        <w:rPr>
          <w:rFonts w:eastAsia="仿宋_GB2312" w:cs="宋体" w:hint="eastAsia"/>
          <w:sz w:val="28"/>
          <w:szCs w:val="28"/>
          <w:lang w:eastAsia="zh-CN"/>
        </w:rPr>
      </w:pPr>
      <w:r>
        <w:rPr>
          <w:rFonts w:eastAsia="仿宋_GB2312" w:hint="eastAsia"/>
          <w:sz w:val="28"/>
          <w:szCs w:val="28"/>
          <w:lang w:eastAsia="zh-CN"/>
        </w:rPr>
        <w:t>受托人</w:t>
      </w:r>
      <w:r>
        <w:rPr>
          <w:rFonts w:eastAsia="仿宋_GB2312"/>
          <w:sz w:val="28"/>
          <w:szCs w:val="28"/>
          <w:lang w:eastAsia="zh-CN"/>
        </w:rPr>
        <w:t>对其的授权范围如下：</w:t>
      </w:r>
    </w:p>
    <w:p w14:paraId="1DE48A64" w14:textId="77777777" w:rsidR="00ED40DD" w:rsidRDefault="00000000">
      <w:pPr>
        <w:pStyle w:val="a4"/>
        <w:tabs>
          <w:tab w:val="left" w:pos="9777"/>
        </w:tabs>
        <w:overflowPunct w:val="0"/>
        <w:spacing w:before="0" w:line="520" w:lineRule="exact"/>
        <w:ind w:leftChars="0" w:left="0" w:right="838" w:firstLine="560"/>
        <w:rPr>
          <w:rFonts w:eastAsia="仿宋_GB2312" w:hint="eastAsia"/>
          <w:sz w:val="28"/>
          <w:szCs w:val="28"/>
          <w:u w:val="single"/>
          <w:lang w:eastAsia="zh-CN"/>
        </w:rPr>
      </w:pPr>
      <w:r>
        <w:rPr>
          <w:rFonts w:eastAsia="仿宋_GB2312"/>
          <w:sz w:val="28"/>
          <w:szCs w:val="28"/>
          <w:lang w:eastAsia="zh-CN"/>
        </w:rPr>
        <w:t>3.</w:t>
      </w:r>
      <w:r>
        <w:rPr>
          <w:rFonts w:eastAsia="仿宋_GB2312" w:hint="eastAsia"/>
          <w:sz w:val="28"/>
          <w:szCs w:val="28"/>
          <w:lang w:eastAsia="zh-CN"/>
        </w:rPr>
        <w:t>2</w:t>
      </w:r>
      <w:r>
        <w:rPr>
          <w:rFonts w:eastAsia="仿宋_GB2312"/>
          <w:sz w:val="28"/>
          <w:szCs w:val="28"/>
          <w:lang w:eastAsia="zh-CN"/>
        </w:rPr>
        <w:t>.2</w:t>
      </w:r>
      <w:r>
        <w:rPr>
          <w:rFonts w:eastAsia="仿宋_GB2312"/>
          <w:spacing w:val="-60"/>
          <w:sz w:val="28"/>
          <w:szCs w:val="28"/>
          <w:lang w:eastAsia="zh-CN"/>
        </w:rPr>
        <w:t xml:space="preserve"> </w:t>
      </w:r>
      <w:r>
        <w:rPr>
          <w:rFonts w:eastAsia="仿宋_GB2312" w:hint="eastAsia"/>
          <w:sz w:val="28"/>
          <w:szCs w:val="28"/>
          <w:lang w:eastAsia="zh-CN"/>
        </w:rPr>
        <w:t>受托人</w:t>
      </w:r>
      <w:r>
        <w:rPr>
          <w:rFonts w:eastAsia="仿宋_GB2312"/>
          <w:sz w:val="28"/>
          <w:szCs w:val="28"/>
          <w:lang w:eastAsia="zh-CN"/>
        </w:rPr>
        <w:t>无正当理由拒绝撤换主要</w:t>
      </w:r>
      <w:r>
        <w:rPr>
          <w:rFonts w:eastAsia="仿宋_GB2312" w:hint="eastAsia"/>
          <w:sz w:val="28"/>
          <w:szCs w:val="28"/>
          <w:lang w:eastAsia="zh-CN"/>
        </w:rPr>
        <w:t>受托人</w:t>
      </w:r>
      <w:r>
        <w:rPr>
          <w:rFonts w:eastAsia="仿宋_GB2312"/>
          <w:sz w:val="28"/>
          <w:szCs w:val="28"/>
          <w:lang w:eastAsia="zh-CN"/>
        </w:rPr>
        <w:t>员的违约责任</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hint="eastAsia"/>
          <w:sz w:val="28"/>
          <w:szCs w:val="28"/>
          <w:lang w:eastAsia="zh-CN"/>
        </w:rPr>
        <w:t>。</w:t>
      </w:r>
    </w:p>
    <w:p w14:paraId="639DEA3B" w14:textId="77777777" w:rsidR="00ED40DD" w:rsidRDefault="00000000">
      <w:pPr>
        <w:pStyle w:val="a4"/>
        <w:tabs>
          <w:tab w:val="left" w:pos="9777"/>
        </w:tabs>
        <w:overflowPunct w:val="0"/>
        <w:spacing w:before="0" w:line="520" w:lineRule="exact"/>
        <w:ind w:leftChars="0" w:left="0" w:right="838" w:firstLine="560"/>
        <w:rPr>
          <w:rFonts w:eastAsia="仿宋_GB2312" w:hint="eastAsia"/>
          <w:sz w:val="28"/>
          <w:szCs w:val="28"/>
          <w:u w:val="single"/>
          <w:lang w:eastAsia="zh-CN"/>
        </w:rPr>
      </w:pPr>
      <w:r>
        <w:rPr>
          <w:rFonts w:eastAsia="仿宋_GB2312"/>
          <w:sz w:val="28"/>
          <w:szCs w:val="28"/>
          <w:lang w:eastAsia="zh-CN"/>
        </w:rPr>
        <w:t>3.</w:t>
      </w:r>
      <w:r>
        <w:rPr>
          <w:rFonts w:eastAsia="仿宋_GB2312" w:hint="eastAsia"/>
          <w:sz w:val="28"/>
          <w:szCs w:val="28"/>
          <w:lang w:eastAsia="zh-CN"/>
        </w:rPr>
        <w:t>2</w:t>
      </w:r>
      <w:r>
        <w:rPr>
          <w:rFonts w:eastAsia="仿宋_GB2312"/>
          <w:sz w:val="28"/>
          <w:szCs w:val="28"/>
          <w:lang w:eastAsia="zh-CN"/>
        </w:rPr>
        <w:t xml:space="preserve">.3 </w:t>
      </w:r>
      <w:r>
        <w:rPr>
          <w:rFonts w:eastAsia="仿宋_GB2312" w:hint="eastAsia"/>
          <w:sz w:val="28"/>
          <w:szCs w:val="28"/>
          <w:lang w:eastAsia="zh-CN"/>
        </w:rPr>
        <w:t>受托人</w:t>
      </w:r>
      <w:r>
        <w:rPr>
          <w:rFonts w:eastAsia="仿宋_GB2312"/>
          <w:sz w:val="28"/>
          <w:szCs w:val="28"/>
          <w:lang w:eastAsia="zh-CN"/>
        </w:rPr>
        <w:t>认为将使其</w:t>
      </w:r>
      <w:r>
        <w:rPr>
          <w:rFonts w:eastAsia="仿宋_GB2312" w:hint="eastAsia"/>
          <w:sz w:val="28"/>
          <w:szCs w:val="28"/>
          <w:lang w:eastAsia="zh-CN"/>
        </w:rPr>
        <w:t>受托人</w:t>
      </w:r>
      <w:r>
        <w:rPr>
          <w:rFonts w:eastAsia="仿宋_GB2312"/>
          <w:sz w:val="28"/>
          <w:szCs w:val="28"/>
          <w:lang w:eastAsia="zh-CN"/>
        </w:rPr>
        <w:t>员的健康或安全保障受到影</w:t>
      </w:r>
      <w:r>
        <w:rPr>
          <w:rFonts w:eastAsia="仿宋_GB2312" w:hint="eastAsia"/>
          <w:sz w:val="28"/>
          <w:szCs w:val="28"/>
          <w:lang w:eastAsia="zh-CN"/>
        </w:rPr>
        <w:t>响的</w:t>
      </w:r>
      <w:r>
        <w:rPr>
          <w:rFonts w:eastAsia="仿宋_GB2312"/>
          <w:sz w:val="28"/>
          <w:szCs w:val="28"/>
          <w:lang w:eastAsia="zh-CN"/>
        </w:rPr>
        <w:t>其他事件：</w:t>
      </w: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hint="eastAsia"/>
          <w:sz w:val="28"/>
          <w:szCs w:val="28"/>
          <w:lang w:eastAsia="zh-CN"/>
        </w:rPr>
        <w:t>。</w:t>
      </w:r>
      <w:r>
        <w:rPr>
          <w:rFonts w:eastAsia="仿宋_GB2312" w:hint="eastAsia"/>
          <w:sz w:val="28"/>
          <w:szCs w:val="28"/>
          <w:lang w:eastAsia="zh-CN"/>
        </w:rPr>
        <w:t xml:space="preserve">      </w:t>
      </w:r>
    </w:p>
    <w:p w14:paraId="3C2FB359" w14:textId="77777777" w:rsidR="00ED40DD" w:rsidRDefault="00000000">
      <w:pPr>
        <w:pStyle w:val="a4"/>
        <w:kinsoku w:val="0"/>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3.</w:t>
      </w:r>
      <w:r>
        <w:rPr>
          <w:rFonts w:eastAsia="仿宋_GB2312" w:hint="eastAsia"/>
          <w:b/>
          <w:bCs/>
          <w:sz w:val="28"/>
          <w:szCs w:val="28"/>
          <w:lang w:eastAsia="zh-CN"/>
        </w:rPr>
        <w:t>3</w:t>
      </w:r>
      <w:r>
        <w:rPr>
          <w:rFonts w:eastAsia="仿宋_GB2312"/>
          <w:b/>
          <w:bCs/>
          <w:sz w:val="28"/>
          <w:szCs w:val="28"/>
          <w:lang w:eastAsia="zh-CN"/>
        </w:rPr>
        <w:t>转让和交由其他咨询单位实施</w:t>
      </w:r>
    </w:p>
    <w:p w14:paraId="0D0035FA"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3.</w:t>
      </w:r>
      <w:r>
        <w:rPr>
          <w:rFonts w:eastAsia="仿宋_GB2312" w:hint="eastAsia"/>
          <w:sz w:val="28"/>
          <w:szCs w:val="28"/>
          <w:lang w:eastAsia="zh-CN"/>
        </w:rPr>
        <w:t>3</w:t>
      </w:r>
      <w:r>
        <w:rPr>
          <w:rFonts w:eastAsia="仿宋_GB2312"/>
          <w:sz w:val="28"/>
          <w:szCs w:val="28"/>
          <w:lang w:eastAsia="zh-CN"/>
        </w:rPr>
        <w:t>.</w:t>
      </w:r>
      <w:r>
        <w:rPr>
          <w:rFonts w:eastAsia="仿宋_GB2312" w:hint="eastAsia"/>
          <w:sz w:val="28"/>
          <w:szCs w:val="28"/>
          <w:lang w:eastAsia="zh-CN"/>
        </w:rPr>
        <w:t>1</w:t>
      </w:r>
      <w:r>
        <w:rPr>
          <w:rFonts w:eastAsia="仿宋_GB2312"/>
          <w:sz w:val="28"/>
          <w:szCs w:val="28"/>
          <w:lang w:eastAsia="zh-CN"/>
        </w:rPr>
        <w:t xml:space="preserve"> </w:t>
      </w:r>
      <w:r>
        <w:rPr>
          <w:rFonts w:eastAsia="仿宋_GB2312"/>
          <w:sz w:val="28"/>
          <w:szCs w:val="28"/>
          <w:lang w:eastAsia="zh-CN"/>
        </w:rPr>
        <w:t>允许转让或交由其他单位实施的服务内容和要求包括：</w:t>
      </w:r>
    </w:p>
    <w:p w14:paraId="5C2366B9"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hint="eastAsia"/>
          <w:sz w:val="28"/>
          <w:szCs w:val="28"/>
          <w:u w:val="single"/>
          <w:lang w:eastAsia="zh-CN"/>
        </w:rPr>
        <w:t xml:space="preserve">      </w:t>
      </w:r>
      <w:r>
        <w:rPr>
          <w:rFonts w:eastAsia="仿宋_GB2312" w:hint="eastAsia"/>
          <w:sz w:val="28"/>
          <w:szCs w:val="28"/>
          <w:lang w:eastAsia="zh-CN"/>
        </w:rPr>
        <w:t>。</w:t>
      </w:r>
    </w:p>
    <w:p w14:paraId="5528BC2B" w14:textId="77777777" w:rsidR="00ED40DD" w:rsidRDefault="00000000">
      <w:pPr>
        <w:pStyle w:val="a4"/>
        <w:kinsoku w:val="0"/>
        <w:overflowPunct w:val="0"/>
        <w:spacing w:line="520" w:lineRule="exact"/>
        <w:ind w:leftChars="0" w:left="0" w:firstLine="560"/>
        <w:rPr>
          <w:rFonts w:eastAsia="仿宋_GB2312" w:hint="eastAsia"/>
          <w:sz w:val="28"/>
          <w:szCs w:val="28"/>
          <w:u w:val="single"/>
          <w:lang w:eastAsia="zh-CN"/>
        </w:rPr>
      </w:pPr>
      <w:r>
        <w:rPr>
          <w:rFonts w:eastAsia="仿宋_GB2312" w:hint="eastAsia"/>
          <w:sz w:val="28"/>
          <w:szCs w:val="28"/>
          <w:lang w:eastAsia="zh-CN"/>
        </w:rPr>
        <w:t>受托人</w:t>
      </w:r>
      <w:r>
        <w:rPr>
          <w:rFonts w:eastAsia="仿宋_GB2312"/>
          <w:sz w:val="28"/>
          <w:szCs w:val="28"/>
          <w:lang w:eastAsia="zh-CN"/>
        </w:rPr>
        <w:t>擅自转让或交由其他咨询单位实施咨询服务应承担的违约责任：</w:t>
      </w: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hint="eastAsia"/>
          <w:sz w:val="28"/>
          <w:szCs w:val="28"/>
          <w:u w:val="single"/>
          <w:lang w:eastAsia="zh-CN"/>
        </w:rPr>
        <w:t xml:space="preserve">       </w:t>
      </w:r>
      <w:r>
        <w:rPr>
          <w:rFonts w:eastAsia="仿宋_GB2312" w:hint="eastAsia"/>
          <w:sz w:val="28"/>
          <w:szCs w:val="28"/>
          <w:lang w:eastAsia="zh-CN"/>
        </w:rPr>
        <w:t>。</w:t>
      </w:r>
    </w:p>
    <w:p w14:paraId="16C7AC3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3.</w:t>
      </w:r>
      <w:r>
        <w:rPr>
          <w:rFonts w:eastAsia="仿宋_GB2312" w:hint="eastAsia"/>
          <w:b/>
          <w:bCs/>
          <w:sz w:val="28"/>
          <w:szCs w:val="28"/>
          <w:lang w:eastAsia="zh-CN"/>
        </w:rPr>
        <w:t>4</w:t>
      </w:r>
      <w:r>
        <w:rPr>
          <w:rFonts w:eastAsia="仿宋_GB2312"/>
          <w:b/>
          <w:bCs/>
          <w:sz w:val="28"/>
          <w:szCs w:val="28"/>
          <w:lang w:eastAsia="zh-CN"/>
        </w:rPr>
        <w:t>联合体</w:t>
      </w:r>
    </w:p>
    <w:p w14:paraId="052697B8" w14:textId="77777777" w:rsidR="00ED40DD" w:rsidRDefault="00000000">
      <w:pPr>
        <w:pStyle w:val="a4"/>
        <w:overflowPunct w:val="0"/>
        <w:spacing w:line="520" w:lineRule="exact"/>
        <w:ind w:left="600" w:firstLineChars="0" w:firstLine="0"/>
        <w:rPr>
          <w:rFonts w:eastAsia="仿宋_GB2312" w:hint="eastAsia"/>
          <w:sz w:val="28"/>
          <w:szCs w:val="28"/>
          <w:lang w:eastAsia="zh-CN"/>
        </w:rPr>
      </w:pPr>
      <w:r>
        <w:rPr>
          <w:rFonts w:eastAsia="仿宋_GB2312"/>
          <w:sz w:val="28"/>
          <w:szCs w:val="28"/>
          <w:lang w:eastAsia="zh-CN"/>
        </w:rPr>
        <w:t>3.</w:t>
      </w:r>
      <w:r>
        <w:rPr>
          <w:rFonts w:eastAsia="仿宋_GB2312" w:hint="eastAsia"/>
          <w:sz w:val="28"/>
          <w:szCs w:val="28"/>
          <w:lang w:eastAsia="zh-CN"/>
        </w:rPr>
        <w:t>4</w:t>
      </w:r>
      <w:r>
        <w:rPr>
          <w:rFonts w:eastAsia="仿宋_GB2312"/>
          <w:sz w:val="28"/>
          <w:szCs w:val="28"/>
          <w:lang w:eastAsia="zh-CN"/>
        </w:rPr>
        <w:t>.</w:t>
      </w:r>
      <w:r>
        <w:rPr>
          <w:rFonts w:eastAsia="仿宋_GB2312" w:hint="eastAsia"/>
          <w:sz w:val="28"/>
          <w:szCs w:val="28"/>
          <w:lang w:eastAsia="zh-CN"/>
        </w:rPr>
        <w:t>1</w:t>
      </w:r>
      <w:r>
        <w:rPr>
          <w:rFonts w:eastAsia="仿宋_GB2312"/>
          <w:sz w:val="28"/>
          <w:szCs w:val="28"/>
          <w:lang w:eastAsia="zh-CN"/>
        </w:rPr>
        <w:t>联合体牵头人和各方的权利、义务和</w:t>
      </w:r>
      <w:r>
        <w:rPr>
          <w:rFonts w:eastAsia="仿宋_GB2312" w:hint="eastAsia"/>
          <w:sz w:val="28"/>
          <w:szCs w:val="28"/>
          <w:lang w:eastAsia="zh-CN"/>
        </w:rPr>
        <w:t>责</w:t>
      </w:r>
      <w:r>
        <w:rPr>
          <w:rFonts w:eastAsia="仿宋_GB2312"/>
          <w:sz w:val="28"/>
          <w:szCs w:val="28"/>
          <w:lang w:eastAsia="zh-CN"/>
        </w:rPr>
        <w:t>任</w:t>
      </w:r>
      <w:r>
        <w:rPr>
          <w:rFonts w:eastAsia="仿宋_GB2312" w:hint="eastAsia"/>
          <w:sz w:val="28"/>
          <w:szCs w:val="28"/>
          <w:lang w:eastAsia="zh-CN"/>
        </w:rPr>
        <w:t>：</w:t>
      </w:r>
    </w:p>
    <w:p w14:paraId="34972A3D" w14:textId="77777777" w:rsidR="00ED40DD" w:rsidRDefault="00000000">
      <w:pPr>
        <w:pStyle w:val="a4"/>
        <w:overflowPunct w:val="0"/>
        <w:spacing w:line="520" w:lineRule="exact"/>
        <w:ind w:left="600" w:firstLineChars="0" w:firstLine="0"/>
        <w:rPr>
          <w:rFonts w:eastAsia="仿宋_GB2312" w:hint="eastAsia"/>
          <w:sz w:val="28"/>
          <w:szCs w:val="28"/>
          <w:lang w:eastAsia="zh-CN"/>
        </w:rPr>
      </w:pPr>
      <w:r>
        <w:rPr>
          <w:rFonts w:eastAsia="仿宋_GB2312" w:hint="eastAsia"/>
          <w:sz w:val="28"/>
          <w:szCs w:val="28"/>
          <w:u w:val="single"/>
          <w:lang w:eastAsia="zh-CN"/>
        </w:rPr>
        <w:t xml:space="preserve">                                                       </w:t>
      </w:r>
      <w:r>
        <w:rPr>
          <w:rFonts w:eastAsia="仿宋_GB2312" w:hint="eastAsia"/>
          <w:sz w:val="28"/>
          <w:szCs w:val="28"/>
          <w:lang w:eastAsia="zh-CN"/>
        </w:rPr>
        <w:t>。</w:t>
      </w:r>
    </w:p>
    <w:p w14:paraId="263C2913" w14:textId="77777777" w:rsidR="00ED40DD" w:rsidRDefault="00000000">
      <w:pPr>
        <w:pStyle w:val="a4"/>
        <w:overflowPunct w:val="0"/>
        <w:spacing w:line="520" w:lineRule="exact"/>
        <w:ind w:left="600" w:firstLineChars="0" w:firstLine="0"/>
        <w:rPr>
          <w:rFonts w:eastAsia="仿宋_GB2312" w:hint="eastAsia"/>
          <w:sz w:val="28"/>
          <w:szCs w:val="28"/>
          <w:lang w:eastAsia="zh-CN"/>
        </w:rPr>
      </w:pPr>
      <w:r>
        <w:rPr>
          <w:rFonts w:eastAsia="仿宋_GB2312"/>
          <w:sz w:val="28"/>
          <w:szCs w:val="28"/>
          <w:lang w:eastAsia="zh-CN"/>
        </w:rPr>
        <w:t>3.</w:t>
      </w:r>
      <w:r>
        <w:rPr>
          <w:rFonts w:eastAsia="仿宋_GB2312" w:hint="eastAsia"/>
          <w:sz w:val="28"/>
          <w:szCs w:val="28"/>
          <w:lang w:eastAsia="zh-CN"/>
        </w:rPr>
        <w:t>4</w:t>
      </w:r>
      <w:r>
        <w:rPr>
          <w:rFonts w:eastAsia="仿宋_GB2312"/>
          <w:sz w:val="28"/>
          <w:szCs w:val="28"/>
          <w:lang w:eastAsia="zh-CN"/>
        </w:rPr>
        <w:t>.</w:t>
      </w:r>
      <w:r>
        <w:rPr>
          <w:rFonts w:eastAsia="仿宋_GB2312" w:hint="eastAsia"/>
          <w:sz w:val="28"/>
          <w:szCs w:val="28"/>
          <w:lang w:eastAsia="zh-CN"/>
        </w:rPr>
        <w:t>2</w:t>
      </w:r>
      <w:r>
        <w:rPr>
          <w:rFonts w:eastAsia="仿宋_GB2312"/>
          <w:sz w:val="28"/>
          <w:szCs w:val="28"/>
          <w:lang w:eastAsia="zh-CN"/>
        </w:rPr>
        <w:t>委托人向联合体支付服务费用和其他费用的方式：</w:t>
      </w:r>
      <w:r>
        <w:rPr>
          <w:rFonts w:eastAsia="仿宋_GB2312"/>
          <w:sz w:val="28"/>
          <w:szCs w:val="28"/>
          <w:lang w:eastAsia="zh-CN"/>
        </w:rPr>
        <w:t xml:space="preserve"> </w:t>
      </w:r>
    </w:p>
    <w:p w14:paraId="6D00793E" w14:textId="77777777" w:rsidR="00ED40DD" w:rsidRDefault="00000000">
      <w:pPr>
        <w:pStyle w:val="a4"/>
        <w:overflowPunct w:val="0"/>
        <w:spacing w:line="520" w:lineRule="exact"/>
        <w:ind w:left="600" w:firstLineChars="0" w:firstLine="0"/>
        <w:rPr>
          <w:rFonts w:eastAsia="仿宋_GB2312" w:hint="eastAsia"/>
          <w:sz w:val="28"/>
          <w:szCs w:val="28"/>
          <w:lang w:eastAsia="zh-CN"/>
        </w:rPr>
      </w:pPr>
      <w:r>
        <w:rPr>
          <w:rFonts w:eastAsia="仿宋_GB2312" w:hint="eastAsia"/>
          <w:sz w:val="28"/>
          <w:szCs w:val="28"/>
          <w:u w:val="single"/>
          <w:lang w:eastAsia="zh-CN"/>
        </w:rPr>
        <w:t xml:space="preserve">                                                       </w:t>
      </w:r>
      <w:r>
        <w:rPr>
          <w:rFonts w:eastAsia="仿宋_GB2312" w:hint="eastAsia"/>
          <w:sz w:val="28"/>
          <w:szCs w:val="28"/>
          <w:lang w:eastAsia="zh-CN"/>
        </w:rPr>
        <w:t>。</w:t>
      </w:r>
    </w:p>
    <w:p w14:paraId="46383A55"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其他关于联合体的约定：</w:t>
      </w: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hint="eastAsia"/>
          <w:sz w:val="28"/>
          <w:szCs w:val="28"/>
          <w:u w:val="single"/>
          <w:lang w:eastAsia="zh-CN"/>
        </w:rPr>
        <w:t xml:space="preserve">   </w:t>
      </w:r>
      <w:r>
        <w:rPr>
          <w:rFonts w:eastAsia="仿宋_GB2312" w:hint="eastAsia"/>
          <w:sz w:val="28"/>
          <w:szCs w:val="28"/>
          <w:lang w:eastAsia="zh-CN"/>
        </w:rPr>
        <w:t>。</w:t>
      </w:r>
    </w:p>
    <w:p w14:paraId="76229DA0"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34" w:name="_Toc4180"/>
      <w:r>
        <w:rPr>
          <w:rFonts w:eastAsia="仿宋_GB2312"/>
          <w:sz w:val="28"/>
          <w:szCs w:val="28"/>
          <w:lang w:eastAsia="zh-CN"/>
        </w:rPr>
        <w:lastRenderedPageBreak/>
        <w:t>第</w:t>
      </w:r>
      <w:r>
        <w:rPr>
          <w:rFonts w:eastAsia="仿宋_GB2312"/>
          <w:sz w:val="28"/>
          <w:szCs w:val="28"/>
          <w:lang w:eastAsia="zh-CN"/>
        </w:rPr>
        <w:t>4</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服务要求和服务成果</w:t>
      </w:r>
      <w:bookmarkEnd w:id="34"/>
    </w:p>
    <w:p w14:paraId="2905FFA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4.1</w:t>
      </w:r>
      <w:r>
        <w:rPr>
          <w:rFonts w:eastAsia="仿宋_GB2312"/>
          <w:b/>
          <w:bCs/>
          <w:sz w:val="28"/>
          <w:szCs w:val="28"/>
          <w:lang w:eastAsia="zh-CN"/>
        </w:rPr>
        <w:t>服务依据</w:t>
      </w:r>
    </w:p>
    <w:p w14:paraId="662DA5AC"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特殊标准或要求</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w:t>
      </w:r>
    </w:p>
    <w:p w14:paraId="0039A8EE"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适用的技术标准</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cs="宋体" w:hint="eastAsia"/>
          <w:color w:val="000000"/>
          <w:sz w:val="28"/>
          <w:szCs w:val="28"/>
          <w:u w:val="single"/>
          <w:lang w:eastAsia="zh-CN" w:bidi="ar"/>
        </w:rPr>
        <w:t xml:space="preserve"> </w:t>
      </w:r>
      <w:r>
        <w:rPr>
          <w:rFonts w:eastAsia="仿宋_GB2312" w:hint="eastAsia"/>
          <w:sz w:val="28"/>
          <w:szCs w:val="28"/>
          <w:lang w:eastAsia="zh-CN"/>
        </w:rPr>
        <w:t>。</w:t>
      </w:r>
    </w:p>
    <w:p w14:paraId="3F126616"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4.</w:t>
      </w:r>
      <w:r>
        <w:rPr>
          <w:rFonts w:eastAsia="仿宋_GB2312" w:hint="eastAsia"/>
          <w:b/>
          <w:bCs/>
          <w:sz w:val="28"/>
          <w:szCs w:val="28"/>
          <w:lang w:eastAsia="zh-CN"/>
        </w:rPr>
        <w:t>2</w:t>
      </w:r>
      <w:r>
        <w:rPr>
          <w:rFonts w:eastAsia="仿宋_GB2312"/>
          <w:b/>
          <w:bCs/>
          <w:sz w:val="28"/>
          <w:szCs w:val="28"/>
          <w:lang w:eastAsia="zh-CN"/>
        </w:rPr>
        <w:t>对服务成果的要求</w:t>
      </w:r>
    </w:p>
    <w:p w14:paraId="3FE3399A"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对服务成果的其他要求</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cs="宋体" w:hint="eastAsia"/>
          <w:color w:val="000000"/>
          <w:sz w:val="28"/>
          <w:szCs w:val="28"/>
          <w:u w:val="single"/>
          <w:lang w:eastAsia="zh-CN" w:bidi="ar"/>
        </w:rPr>
        <w:t xml:space="preserve"> </w:t>
      </w:r>
      <w:r>
        <w:rPr>
          <w:rFonts w:eastAsia="仿宋_GB2312" w:hint="eastAsia"/>
          <w:sz w:val="28"/>
          <w:szCs w:val="28"/>
          <w:lang w:eastAsia="zh-CN"/>
        </w:rPr>
        <w:t>。</w:t>
      </w:r>
    </w:p>
    <w:p w14:paraId="0B25A87C"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4.</w:t>
      </w:r>
      <w:r>
        <w:rPr>
          <w:rFonts w:eastAsia="仿宋_GB2312" w:hint="eastAsia"/>
          <w:b/>
          <w:bCs/>
          <w:sz w:val="28"/>
          <w:szCs w:val="28"/>
          <w:lang w:eastAsia="zh-CN"/>
        </w:rPr>
        <w:t>3</w:t>
      </w:r>
      <w:r>
        <w:rPr>
          <w:rFonts w:eastAsia="仿宋_GB2312"/>
          <w:b/>
          <w:bCs/>
          <w:sz w:val="28"/>
          <w:szCs w:val="28"/>
          <w:lang w:eastAsia="zh-CN"/>
        </w:rPr>
        <w:t>服务成果的审查</w:t>
      </w:r>
    </w:p>
    <w:p w14:paraId="3EBD40DD"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4.</w:t>
      </w:r>
      <w:r>
        <w:rPr>
          <w:rFonts w:eastAsia="仿宋_GB2312" w:hint="eastAsia"/>
          <w:sz w:val="28"/>
          <w:szCs w:val="28"/>
          <w:lang w:eastAsia="zh-CN"/>
        </w:rPr>
        <w:t>3</w:t>
      </w:r>
      <w:r>
        <w:rPr>
          <w:rFonts w:eastAsia="仿宋_GB2312"/>
          <w:sz w:val="28"/>
          <w:szCs w:val="28"/>
          <w:lang w:eastAsia="zh-CN"/>
        </w:rPr>
        <w:t>.1</w:t>
      </w:r>
      <w:r>
        <w:rPr>
          <w:rFonts w:eastAsia="仿宋_GB2312"/>
          <w:sz w:val="28"/>
          <w:szCs w:val="28"/>
          <w:lang w:eastAsia="zh-CN"/>
        </w:rPr>
        <w:t>委托人对</w:t>
      </w:r>
      <w:r>
        <w:rPr>
          <w:rFonts w:eastAsia="仿宋_GB2312" w:hint="eastAsia"/>
          <w:sz w:val="28"/>
          <w:szCs w:val="28"/>
          <w:lang w:eastAsia="zh-CN"/>
        </w:rPr>
        <w:t>受托人</w:t>
      </w:r>
      <w:r>
        <w:rPr>
          <w:rFonts w:eastAsia="仿宋_GB2312"/>
          <w:sz w:val="28"/>
          <w:szCs w:val="28"/>
          <w:lang w:eastAsia="zh-CN"/>
        </w:rPr>
        <w:t>的服务成果审查期限不超过</w:t>
      </w:r>
      <w:r>
        <w:rPr>
          <w:rFonts w:eastAsia="仿宋_GB2312"/>
          <w:sz w:val="28"/>
          <w:szCs w:val="28"/>
          <w:lang w:eastAsia="zh-CN"/>
        </w:rPr>
        <w:t>_____</w:t>
      </w:r>
      <w:r>
        <w:rPr>
          <w:rFonts w:eastAsia="仿宋_GB2312"/>
          <w:sz w:val="28"/>
          <w:szCs w:val="28"/>
          <w:lang w:eastAsia="zh-CN"/>
        </w:rPr>
        <w:t>天。</w:t>
      </w:r>
    </w:p>
    <w:p w14:paraId="7D6E3161"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4.</w:t>
      </w:r>
      <w:r>
        <w:rPr>
          <w:rFonts w:eastAsia="仿宋_GB2312" w:hint="eastAsia"/>
          <w:sz w:val="28"/>
          <w:szCs w:val="28"/>
          <w:lang w:eastAsia="zh-CN"/>
        </w:rPr>
        <w:t>3</w:t>
      </w:r>
      <w:r>
        <w:rPr>
          <w:rFonts w:eastAsia="仿宋_GB2312"/>
          <w:sz w:val="28"/>
          <w:szCs w:val="28"/>
          <w:lang w:eastAsia="zh-CN"/>
        </w:rPr>
        <w:t>.</w:t>
      </w:r>
      <w:r>
        <w:rPr>
          <w:rFonts w:eastAsia="仿宋_GB2312" w:hint="eastAsia"/>
          <w:sz w:val="28"/>
          <w:szCs w:val="28"/>
          <w:lang w:eastAsia="zh-CN"/>
        </w:rPr>
        <w:t>2</w:t>
      </w:r>
      <w:r>
        <w:rPr>
          <w:rFonts w:eastAsia="仿宋_GB2312"/>
          <w:sz w:val="28"/>
          <w:szCs w:val="28"/>
          <w:lang w:eastAsia="zh-CN"/>
        </w:rPr>
        <w:t>委托人在审查同意</w:t>
      </w:r>
      <w:r>
        <w:rPr>
          <w:rFonts w:eastAsia="仿宋_GB2312" w:hint="eastAsia"/>
          <w:sz w:val="28"/>
          <w:szCs w:val="28"/>
          <w:lang w:eastAsia="zh-CN"/>
        </w:rPr>
        <w:t>受托人</w:t>
      </w:r>
      <w:r>
        <w:rPr>
          <w:rFonts w:eastAsia="仿宋_GB2312"/>
          <w:sz w:val="28"/>
          <w:szCs w:val="28"/>
          <w:lang w:eastAsia="zh-CN"/>
        </w:rPr>
        <w:t>的服务成果后</w:t>
      </w:r>
      <w:r>
        <w:rPr>
          <w:rFonts w:eastAsia="仿宋_GB2312"/>
          <w:sz w:val="28"/>
          <w:szCs w:val="28"/>
          <w:lang w:eastAsia="zh-CN"/>
        </w:rPr>
        <w:t>_______</w:t>
      </w:r>
      <w:r>
        <w:rPr>
          <w:rFonts w:eastAsia="仿宋_GB2312"/>
          <w:sz w:val="28"/>
          <w:szCs w:val="28"/>
          <w:lang w:eastAsia="zh-CN"/>
        </w:rPr>
        <w:t>天内，向政府有关部门报送服务成果，</w:t>
      </w:r>
      <w:r>
        <w:rPr>
          <w:rFonts w:eastAsia="仿宋_GB2312" w:hint="eastAsia"/>
          <w:sz w:val="28"/>
          <w:szCs w:val="28"/>
          <w:lang w:eastAsia="zh-CN"/>
        </w:rPr>
        <w:t>受托人</w:t>
      </w:r>
      <w:r>
        <w:rPr>
          <w:rFonts w:eastAsia="仿宋_GB2312"/>
          <w:sz w:val="28"/>
          <w:szCs w:val="28"/>
          <w:lang w:eastAsia="zh-CN"/>
        </w:rPr>
        <w:t>应按委托人要求及时予以协助，协助时间应为</w:t>
      </w:r>
      <w:r>
        <w:rPr>
          <w:rFonts w:eastAsia="仿宋_GB2312"/>
          <w:sz w:val="28"/>
          <w:szCs w:val="28"/>
          <w:lang w:eastAsia="zh-CN"/>
        </w:rPr>
        <w:t>_____</w:t>
      </w:r>
      <w:r>
        <w:rPr>
          <w:rFonts w:eastAsia="仿宋_GB2312"/>
          <w:sz w:val="28"/>
          <w:szCs w:val="28"/>
          <w:lang w:eastAsia="zh-CN"/>
        </w:rPr>
        <w:t>。</w:t>
      </w:r>
    </w:p>
    <w:p w14:paraId="076940F1"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4.</w:t>
      </w:r>
      <w:r>
        <w:rPr>
          <w:rFonts w:eastAsia="仿宋_GB2312" w:hint="eastAsia"/>
          <w:sz w:val="28"/>
          <w:szCs w:val="28"/>
          <w:lang w:eastAsia="zh-CN"/>
        </w:rPr>
        <w:t>3</w:t>
      </w:r>
      <w:r>
        <w:rPr>
          <w:rFonts w:eastAsia="仿宋_GB2312"/>
          <w:sz w:val="28"/>
          <w:szCs w:val="28"/>
          <w:lang w:eastAsia="zh-CN"/>
        </w:rPr>
        <w:t>.</w:t>
      </w:r>
      <w:r>
        <w:rPr>
          <w:rFonts w:eastAsia="仿宋_GB2312" w:hint="eastAsia"/>
          <w:sz w:val="28"/>
          <w:szCs w:val="28"/>
          <w:lang w:eastAsia="zh-CN"/>
        </w:rPr>
        <w:t>3</w:t>
      </w:r>
      <w:r>
        <w:rPr>
          <w:rFonts w:eastAsia="仿宋_GB2312"/>
          <w:sz w:val="28"/>
          <w:szCs w:val="28"/>
          <w:lang w:eastAsia="zh-CN"/>
        </w:rPr>
        <w:t>审查会议的审查形式和时间安排</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w:t>
      </w:r>
    </w:p>
    <w:p w14:paraId="6BED03D6"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4.</w:t>
      </w:r>
      <w:r>
        <w:rPr>
          <w:rFonts w:eastAsia="仿宋_GB2312" w:hint="eastAsia"/>
          <w:b/>
          <w:bCs/>
          <w:sz w:val="28"/>
          <w:szCs w:val="28"/>
          <w:lang w:eastAsia="zh-CN"/>
        </w:rPr>
        <w:t>4</w:t>
      </w:r>
      <w:r>
        <w:rPr>
          <w:rFonts w:eastAsia="仿宋_GB2312"/>
          <w:b/>
          <w:bCs/>
          <w:sz w:val="28"/>
          <w:szCs w:val="28"/>
          <w:lang w:eastAsia="zh-CN"/>
        </w:rPr>
        <w:t>管理和配合服务</w:t>
      </w:r>
    </w:p>
    <w:p w14:paraId="7EB921F9"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4.</w:t>
      </w:r>
      <w:r>
        <w:rPr>
          <w:rFonts w:eastAsia="仿宋_GB2312" w:hint="eastAsia"/>
          <w:sz w:val="28"/>
          <w:szCs w:val="28"/>
          <w:lang w:eastAsia="zh-CN"/>
        </w:rPr>
        <w:t>4</w:t>
      </w:r>
      <w:r>
        <w:rPr>
          <w:rFonts w:eastAsia="仿宋_GB2312"/>
          <w:sz w:val="28"/>
          <w:szCs w:val="28"/>
          <w:lang w:eastAsia="zh-CN"/>
        </w:rPr>
        <w:t>.1</w:t>
      </w:r>
      <w:r>
        <w:rPr>
          <w:rFonts w:eastAsia="仿宋_GB2312"/>
          <w:sz w:val="28"/>
          <w:szCs w:val="28"/>
          <w:lang w:eastAsia="zh-CN"/>
        </w:rPr>
        <w:t>关于管理和配合服务的其他约定</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w:t>
      </w:r>
    </w:p>
    <w:p w14:paraId="1F5949C4"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4.</w:t>
      </w:r>
      <w:r>
        <w:rPr>
          <w:rFonts w:eastAsia="仿宋_GB2312" w:hint="eastAsia"/>
          <w:sz w:val="28"/>
          <w:szCs w:val="28"/>
          <w:lang w:eastAsia="zh-CN"/>
        </w:rPr>
        <w:t>4</w:t>
      </w:r>
      <w:r>
        <w:rPr>
          <w:rFonts w:eastAsia="仿宋_GB2312"/>
          <w:sz w:val="28"/>
          <w:szCs w:val="28"/>
          <w:lang w:eastAsia="zh-CN"/>
        </w:rPr>
        <w:t>.2</w:t>
      </w:r>
      <w:r>
        <w:rPr>
          <w:rFonts w:eastAsia="仿宋_GB2312"/>
          <w:sz w:val="28"/>
          <w:szCs w:val="28"/>
          <w:lang w:eastAsia="zh-CN"/>
        </w:rPr>
        <w:t>委托人对</w:t>
      </w:r>
      <w:r>
        <w:rPr>
          <w:rFonts w:eastAsia="仿宋_GB2312" w:hint="eastAsia"/>
          <w:sz w:val="28"/>
          <w:szCs w:val="28"/>
          <w:lang w:eastAsia="zh-CN"/>
        </w:rPr>
        <w:t>受托人</w:t>
      </w:r>
      <w:r>
        <w:rPr>
          <w:rFonts w:eastAsia="仿宋_GB2312"/>
          <w:sz w:val="28"/>
          <w:szCs w:val="28"/>
          <w:lang w:eastAsia="zh-CN"/>
        </w:rPr>
        <w:t>的</w:t>
      </w:r>
      <w:r>
        <w:rPr>
          <w:rFonts w:eastAsia="仿宋_GB2312" w:hint="eastAsia"/>
          <w:sz w:val="28"/>
          <w:szCs w:val="28"/>
          <w:lang w:eastAsia="zh-CN"/>
        </w:rPr>
        <w:t>特别</w:t>
      </w:r>
      <w:r>
        <w:rPr>
          <w:rFonts w:eastAsia="仿宋_GB2312"/>
          <w:sz w:val="28"/>
          <w:szCs w:val="28"/>
          <w:lang w:eastAsia="zh-CN"/>
        </w:rPr>
        <w:t>授权范围</w:t>
      </w:r>
      <w:r>
        <w:rPr>
          <w:rFonts w:eastAsia="仿宋_GB2312" w:hint="eastAsia"/>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w:t>
      </w:r>
    </w:p>
    <w:p w14:paraId="3F6FA4DE" w14:textId="77777777" w:rsidR="00ED40DD" w:rsidRDefault="00ED40DD">
      <w:pPr>
        <w:pStyle w:val="3"/>
        <w:tabs>
          <w:tab w:val="left" w:pos="0"/>
        </w:tabs>
        <w:overflowPunct w:val="0"/>
        <w:spacing w:line="520" w:lineRule="exact"/>
        <w:ind w:leftChars="0" w:left="0" w:firstLine="562"/>
        <w:rPr>
          <w:rFonts w:eastAsia="仿宋_GB2312" w:hint="eastAsia"/>
          <w:sz w:val="28"/>
          <w:szCs w:val="28"/>
          <w:lang w:eastAsia="zh-CN"/>
        </w:rPr>
      </w:pPr>
    </w:p>
    <w:p w14:paraId="3914A91F" w14:textId="77777777" w:rsidR="00ED40DD" w:rsidRDefault="00000000">
      <w:pPr>
        <w:pStyle w:val="3"/>
        <w:tabs>
          <w:tab w:val="left" w:pos="0"/>
        </w:tabs>
        <w:overflowPunct w:val="0"/>
        <w:spacing w:line="520" w:lineRule="exact"/>
        <w:ind w:leftChars="0" w:left="0" w:firstLine="562"/>
        <w:rPr>
          <w:rFonts w:eastAsia="仿宋_GB2312" w:hint="eastAsia"/>
          <w:sz w:val="28"/>
          <w:szCs w:val="28"/>
          <w:lang w:eastAsia="zh-CN"/>
        </w:rPr>
      </w:pPr>
      <w:bookmarkStart w:id="35" w:name="_Toc14003"/>
      <w:r>
        <w:rPr>
          <w:rFonts w:eastAsia="仿宋_GB2312"/>
          <w:sz w:val="28"/>
          <w:szCs w:val="28"/>
          <w:lang w:eastAsia="zh-CN"/>
        </w:rPr>
        <w:t>第</w:t>
      </w:r>
      <w:r>
        <w:rPr>
          <w:rFonts w:eastAsia="仿宋_GB2312"/>
          <w:sz w:val="28"/>
          <w:szCs w:val="28"/>
          <w:lang w:eastAsia="zh-CN"/>
        </w:rPr>
        <w:t>5</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进度计划、延误和暂停</w:t>
      </w:r>
      <w:bookmarkEnd w:id="35"/>
    </w:p>
    <w:p w14:paraId="68A8E73F" w14:textId="77777777" w:rsidR="00ED40DD" w:rsidRDefault="00000000">
      <w:pPr>
        <w:pStyle w:val="a4"/>
        <w:tabs>
          <w:tab w:val="left" w:pos="0"/>
        </w:tabs>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5.1 </w:t>
      </w:r>
      <w:r>
        <w:rPr>
          <w:rFonts w:eastAsia="仿宋_GB2312"/>
          <w:b/>
          <w:bCs/>
          <w:sz w:val="28"/>
          <w:szCs w:val="28"/>
          <w:lang w:eastAsia="zh-CN"/>
        </w:rPr>
        <w:t>服务的开始和完成</w:t>
      </w:r>
    </w:p>
    <w:p w14:paraId="32BC45B0"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5.1.1 </w:t>
      </w:r>
      <w:r>
        <w:rPr>
          <w:rFonts w:eastAsia="仿宋_GB2312"/>
          <w:sz w:val="28"/>
          <w:szCs w:val="28"/>
          <w:lang w:eastAsia="zh-CN"/>
        </w:rPr>
        <w:t>服务开始日期为以下第</w:t>
      </w:r>
      <w:r>
        <w:rPr>
          <w:rFonts w:eastAsia="仿宋_GB2312"/>
          <w:sz w:val="28"/>
          <w:szCs w:val="28"/>
          <w:lang w:eastAsia="zh-CN"/>
        </w:rPr>
        <w:t>_____</w:t>
      </w:r>
      <w:r>
        <w:rPr>
          <w:rFonts w:eastAsia="仿宋_GB2312"/>
          <w:sz w:val="28"/>
          <w:szCs w:val="28"/>
          <w:lang w:eastAsia="zh-CN"/>
        </w:rPr>
        <w:t>项：</w:t>
      </w:r>
    </w:p>
    <w:p w14:paraId="7BCA36B1"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1</w:t>
      </w:r>
      <w:r>
        <w:rPr>
          <w:rFonts w:eastAsia="仿宋_GB2312"/>
          <w:sz w:val="28"/>
          <w:szCs w:val="28"/>
          <w:lang w:eastAsia="zh-CN"/>
        </w:rPr>
        <w:t>）在合同生效后</w:t>
      </w:r>
      <w:r>
        <w:rPr>
          <w:rFonts w:eastAsia="仿宋_GB2312"/>
          <w:sz w:val="28"/>
          <w:szCs w:val="28"/>
          <w:lang w:eastAsia="zh-CN"/>
        </w:rPr>
        <w:t>_____</w:t>
      </w:r>
      <w:r>
        <w:rPr>
          <w:rFonts w:eastAsia="仿宋_GB2312"/>
          <w:sz w:val="28"/>
          <w:szCs w:val="28"/>
          <w:lang w:eastAsia="zh-CN"/>
        </w:rPr>
        <w:t>天内；</w:t>
      </w:r>
    </w:p>
    <w:p w14:paraId="17A128A0" w14:textId="77777777" w:rsidR="00ED40DD" w:rsidRDefault="00000000">
      <w:pPr>
        <w:pStyle w:val="a4"/>
        <w:tabs>
          <w:tab w:val="left" w:pos="0"/>
        </w:tabs>
        <w:kinsoku w:val="0"/>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2</w:t>
      </w:r>
      <w:r>
        <w:rPr>
          <w:rFonts w:eastAsia="仿宋_GB2312"/>
          <w:sz w:val="28"/>
          <w:szCs w:val="28"/>
          <w:lang w:eastAsia="zh-CN"/>
        </w:rPr>
        <w:t>）在</w:t>
      </w:r>
      <w:r>
        <w:rPr>
          <w:rFonts w:eastAsia="仿宋_GB2312" w:hint="eastAsia"/>
          <w:sz w:val="28"/>
          <w:szCs w:val="28"/>
          <w:lang w:eastAsia="zh-CN"/>
        </w:rPr>
        <w:t>受托人</w:t>
      </w:r>
      <w:r>
        <w:rPr>
          <w:rFonts w:eastAsia="仿宋_GB2312"/>
          <w:sz w:val="28"/>
          <w:szCs w:val="28"/>
          <w:lang w:eastAsia="zh-CN"/>
        </w:rPr>
        <w:t>收到合同</w:t>
      </w:r>
      <w:r>
        <w:rPr>
          <w:rFonts w:eastAsia="仿宋_GB2312" w:hint="eastAsia"/>
          <w:sz w:val="28"/>
          <w:szCs w:val="28"/>
          <w:lang w:eastAsia="zh-CN"/>
        </w:rPr>
        <w:t>约定</w:t>
      </w:r>
      <w:r>
        <w:rPr>
          <w:rFonts w:eastAsia="仿宋_GB2312"/>
          <w:sz w:val="28"/>
          <w:szCs w:val="28"/>
          <w:lang w:eastAsia="zh-CN"/>
        </w:rPr>
        <w:t>的第一次付款后</w:t>
      </w:r>
      <w:r>
        <w:rPr>
          <w:rFonts w:eastAsia="仿宋_GB2312"/>
          <w:sz w:val="28"/>
          <w:szCs w:val="28"/>
          <w:u w:val="single"/>
          <w:lang w:eastAsia="zh-CN"/>
        </w:rPr>
        <w:tab/>
      </w:r>
      <w:r>
        <w:rPr>
          <w:rFonts w:eastAsia="仿宋_GB2312"/>
          <w:sz w:val="28"/>
          <w:szCs w:val="28"/>
          <w:lang w:eastAsia="zh-CN"/>
        </w:rPr>
        <w:t>天内；或者</w:t>
      </w:r>
      <w:r>
        <w:rPr>
          <w:rFonts w:eastAsia="仿宋_GB2312"/>
          <w:sz w:val="28"/>
          <w:szCs w:val="28"/>
          <w:u w:val="single"/>
          <w:lang w:eastAsia="zh-CN"/>
        </w:rPr>
        <w:tab/>
      </w:r>
      <w:r>
        <w:rPr>
          <w:rFonts w:eastAsia="仿宋_GB2312"/>
          <w:sz w:val="28"/>
          <w:szCs w:val="28"/>
          <w:u w:val="single"/>
          <w:lang w:eastAsia="zh-CN"/>
        </w:rPr>
        <w:tab/>
      </w:r>
    </w:p>
    <w:p w14:paraId="1CA05393"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3</w:t>
      </w:r>
      <w:r>
        <w:rPr>
          <w:rFonts w:eastAsia="仿宋_GB2312"/>
          <w:sz w:val="28"/>
          <w:szCs w:val="28"/>
          <w:lang w:eastAsia="zh-CN"/>
        </w:rPr>
        <w:t>）计划开始日期：</w:t>
      </w:r>
      <w:r>
        <w:rPr>
          <w:rFonts w:eastAsia="仿宋_GB2312"/>
          <w:sz w:val="28"/>
          <w:szCs w:val="28"/>
          <w:lang w:eastAsia="zh-CN"/>
        </w:rPr>
        <w:t>_____</w:t>
      </w:r>
      <w:r>
        <w:rPr>
          <w:rFonts w:eastAsia="仿宋_GB2312"/>
          <w:sz w:val="28"/>
          <w:szCs w:val="28"/>
          <w:lang w:eastAsia="zh-CN"/>
        </w:rPr>
        <w:t>年</w:t>
      </w:r>
      <w:r>
        <w:rPr>
          <w:rFonts w:eastAsia="仿宋_GB2312"/>
          <w:sz w:val="28"/>
          <w:szCs w:val="28"/>
          <w:lang w:eastAsia="zh-CN"/>
        </w:rPr>
        <w:t>_____</w:t>
      </w:r>
      <w:r>
        <w:rPr>
          <w:rFonts w:eastAsia="仿宋_GB2312"/>
          <w:sz w:val="28"/>
          <w:szCs w:val="28"/>
          <w:lang w:eastAsia="zh-CN"/>
        </w:rPr>
        <w:t>月</w:t>
      </w:r>
      <w:r>
        <w:rPr>
          <w:rFonts w:eastAsia="仿宋_GB2312"/>
          <w:sz w:val="28"/>
          <w:szCs w:val="28"/>
          <w:lang w:eastAsia="zh-CN"/>
        </w:rPr>
        <w:t>_____</w:t>
      </w:r>
      <w:r>
        <w:rPr>
          <w:rFonts w:eastAsia="仿宋_GB2312"/>
          <w:sz w:val="28"/>
          <w:szCs w:val="28"/>
          <w:lang w:eastAsia="zh-CN"/>
        </w:rPr>
        <w:t>日。</w:t>
      </w:r>
      <w:r>
        <w:rPr>
          <w:rFonts w:eastAsia="仿宋_GB2312"/>
          <w:sz w:val="28"/>
          <w:szCs w:val="28"/>
          <w:lang w:eastAsia="zh-CN"/>
        </w:rPr>
        <w:t xml:space="preserve"> </w:t>
      </w:r>
    </w:p>
    <w:p w14:paraId="4DB2F2E3"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服务完成日期为以下第</w:t>
      </w:r>
      <w:r>
        <w:rPr>
          <w:rFonts w:eastAsia="仿宋_GB2312" w:hint="eastAsia"/>
          <w:sz w:val="28"/>
          <w:szCs w:val="28"/>
          <w:u w:val="single"/>
          <w:lang w:eastAsia="zh-CN"/>
        </w:rPr>
        <w:t xml:space="preserve">    </w:t>
      </w:r>
      <w:r>
        <w:rPr>
          <w:rFonts w:eastAsia="仿宋_GB2312"/>
          <w:sz w:val="28"/>
          <w:szCs w:val="28"/>
          <w:lang w:eastAsia="zh-CN"/>
        </w:rPr>
        <w:t>项：</w:t>
      </w:r>
    </w:p>
    <w:p w14:paraId="651CC90D" w14:textId="77777777" w:rsidR="00ED40DD" w:rsidRDefault="00000000">
      <w:pPr>
        <w:pStyle w:val="a4"/>
        <w:tabs>
          <w:tab w:val="left" w:pos="0"/>
        </w:tabs>
        <w:autoSpaceDE/>
        <w:autoSpaceDN/>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1</w:t>
      </w:r>
      <w:r>
        <w:rPr>
          <w:rFonts w:eastAsia="仿宋_GB2312"/>
          <w:sz w:val="28"/>
          <w:szCs w:val="28"/>
          <w:lang w:eastAsia="zh-CN"/>
        </w:rPr>
        <w:t>）对于投资前或工程实施前的各类服务，或只提供咨询报告、</w:t>
      </w:r>
      <w:r>
        <w:rPr>
          <w:rFonts w:eastAsia="仿宋_GB2312"/>
          <w:sz w:val="28"/>
          <w:szCs w:val="28"/>
          <w:lang w:eastAsia="zh-CN"/>
        </w:rPr>
        <w:lastRenderedPageBreak/>
        <w:t>建议书等的服务，可约定自服务开始日期起</w:t>
      </w:r>
      <w:r>
        <w:rPr>
          <w:rFonts w:eastAsia="仿宋_GB2312" w:hint="eastAsia"/>
          <w:sz w:val="28"/>
          <w:szCs w:val="28"/>
          <w:lang w:eastAsia="zh-CN"/>
        </w:rPr>
        <w:t xml:space="preserve"> </w:t>
      </w:r>
      <w:r>
        <w:rPr>
          <w:rFonts w:eastAsia="仿宋_GB2312"/>
          <w:sz w:val="28"/>
          <w:szCs w:val="28"/>
          <w:lang w:eastAsia="zh-CN"/>
        </w:rPr>
        <w:t>_____</w:t>
      </w:r>
      <w:r>
        <w:rPr>
          <w:rFonts w:eastAsia="仿宋_GB2312"/>
          <w:sz w:val="28"/>
          <w:szCs w:val="28"/>
          <w:lang w:eastAsia="zh-CN"/>
        </w:rPr>
        <w:t>日内完成；</w:t>
      </w:r>
    </w:p>
    <w:p w14:paraId="1C59E8B8" w14:textId="77777777" w:rsidR="00ED40DD" w:rsidRDefault="00000000">
      <w:pPr>
        <w:pStyle w:val="a4"/>
        <w:tabs>
          <w:tab w:val="left" w:pos="0"/>
        </w:tabs>
        <w:autoSpaceDE/>
        <w:autoSpaceDN/>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2</w:t>
      </w:r>
      <w:r>
        <w:rPr>
          <w:rFonts w:eastAsia="仿宋_GB2312"/>
          <w:sz w:val="28"/>
          <w:szCs w:val="28"/>
          <w:lang w:eastAsia="zh-CN"/>
        </w:rPr>
        <w:t>）对于履行为完成某一预定任务所需的服务，可约定自服务开始日起至负责的工程或任务预定完成日期</w:t>
      </w:r>
      <w:r>
        <w:rPr>
          <w:rFonts w:eastAsia="仿宋_GB2312"/>
          <w:sz w:val="28"/>
          <w:szCs w:val="28"/>
          <w:lang w:eastAsia="zh-CN"/>
        </w:rPr>
        <w:t>_____</w:t>
      </w:r>
      <w:r>
        <w:rPr>
          <w:rFonts w:eastAsia="仿宋_GB2312"/>
          <w:sz w:val="28"/>
          <w:szCs w:val="28"/>
          <w:lang w:eastAsia="zh-CN"/>
        </w:rPr>
        <w:t>为止；</w:t>
      </w:r>
    </w:p>
    <w:p w14:paraId="40418B06" w14:textId="77777777" w:rsidR="00ED40DD" w:rsidRDefault="00000000">
      <w:pPr>
        <w:pStyle w:val="a4"/>
        <w:tabs>
          <w:tab w:val="left" w:pos="0"/>
        </w:tabs>
        <w:autoSpaceDE/>
        <w:autoSpaceDN/>
        <w:spacing w:line="520" w:lineRule="exact"/>
        <w:ind w:leftChars="0" w:left="0" w:firstLine="560"/>
        <w:rPr>
          <w:rFonts w:eastAsia="仿宋_GB2312" w:hint="eastAsia"/>
          <w:sz w:val="28"/>
          <w:szCs w:val="28"/>
          <w:lang w:eastAsia="zh-CN"/>
        </w:rPr>
      </w:pPr>
      <w:r>
        <w:rPr>
          <w:rFonts w:eastAsia="仿宋_GB2312"/>
          <w:sz w:val="28"/>
          <w:szCs w:val="28"/>
          <w:lang w:eastAsia="zh-CN"/>
        </w:rPr>
        <w:t>（</w:t>
      </w:r>
      <w:r>
        <w:rPr>
          <w:rFonts w:eastAsia="仿宋_GB2312"/>
          <w:sz w:val="28"/>
          <w:szCs w:val="28"/>
          <w:lang w:eastAsia="zh-CN"/>
        </w:rPr>
        <w:t>3</w:t>
      </w:r>
      <w:r>
        <w:rPr>
          <w:rFonts w:eastAsia="仿宋_GB2312"/>
          <w:sz w:val="28"/>
          <w:szCs w:val="28"/>
          <w:lang w:eastAsia="zh-CN"/>
        </w:rPr>
        <w:t>）对于与工程建设项目建设进度相关联的服务，如工程监理、项目管理等，可约定自服务开始日期至</w:t>
      </w:r>
      <w:r>
        <w:rPr>
          <w:rFonts w:eastAsia="仿宋_GB2312"/>
          <w:sz w:val="28"/>
          <w:szCs w:val="28"/>
          <w:lang w:eastAsia="zh-CN"/>
        </w:rPr>
        <w:t>_____</w:t>
      </w:r>
      <w:r>
        <w:rPr>
          <w:rFonts w:eastAsia="仿宋_GB2312"/>
          <w:sz w:val="28"/>
          <w:szCs w:val="28"/>
          <w:lang w:eastAsia="zh-CN"/>
        </w:rPr>
        <w:t>年</w:t>
      </w:r>
      <w:r>
        <w:rPr>
          <w:rFonts w:eastAsia="仿宋_GB2312"/>
          <w:sz w:val="28"/>
          <w:szCs w:val="28"/>
          <w:lang w:eastAsia="zh-CN"/>
        </w:rPr>
        <w:t>_____</w:t>
      </w:r>
      <w:r>
        <w:rPr>
          <w:rFonts w:eastAsia="仿宋_GB2312"/>
          <w:sz w:val="28"/>
          <w:szCs w:val="28"/>
          <w:lang w:eastAsia="zh-CN"/>
        </w:rPr>
        <w:t>月</w:t>
      </w:r>
      <w:r>
        <w:rPr>
          <w:rFonts w:eastAsia="仿宋_GB2312"/>
          <w:sz w:val="28"/>
          <w:szCs w:val="28"/>
          <w:lang w:eastAsia="zh-CN"/>
        </w:rPr>
        <w:t>_____</w:t>
      </w:r>
      <w:r>
        <w:rPr>
          <w:rFonts w:eastAsia="仿宋_GB2312"/>
          <w:sz w:val="28"/>
          <w:szCs w:val="28"/>
          <w:lang w:eastAsia="zh-CN"/>
        </w:rPr>
        <w:t>日或项目相关工程计划竣工日期或缺陷责任期满。</w:t>
      </w:r>
      <w:r>
        <w:rPr>
          <w:rFonts w:eastAsia="仿宋_GB2312"/>
          <w:sz w:val="28"/>
          <w:szCs w:val="28"/>
          <w:lang w:eastAsia="zh-CN"/>
        </w:rPr>
        <w:t xml:space="preserve"> </w:t>
      </w:r>
    </w:p>
    <w:p w14:paraId="2D7F3727" w14:textId="77777777" w:rsidR="00ED40DD" w:rsidRDefault="00000000">
      <w:pPr>
        <w:pStyle w:val="a4"/>
        <w:tabs>
          <w:tab w:val="left" w:pos="0"/>
        </w:tabs>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5.2 </w:t>
      </w:r>
      <w:r>
        <w:rPr>
          <w:rFonts w:eastAsia="仿宋_GB2312"/>
          <w:b/>
          <w:bCs/>
          <w:sz w:val="28"/>
          <w:szCs w:val="28"/>
          <w:lang w:eastAsia="zh-CN"/>
        </w:rPr>
        <w:t>服务进度计划</w:t>
      </w:r>
    </w:p>
    <w:p w14:paraId="0473A212"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5.2.1 </w:t>
      </w:r>
      <w:r>
        <w:rPr>
          <w:rFonts w:eastAsia="仿宋_GB2312" w:hint="eastAsia"/>
          <w:sz w:val="28"/>
          <w:szCs w:val="28"/>
          <w:lang w:eastAsia="zh-CN"/>
        </w:rPr>
        <w:t>受托人</w:t>
      </w:r>
      <w:r>
        <w:rPr>
          <w:rFonts w:eastAsia="仿宋_GB2312"/>
          <w:sz w:val="28"/>
          <w:szCs w:val="28"/>
          <w:lang w:eastAsia="zh-CN"/>
        </w:rPr>
        <w:t>应提交服务进度计划的时间：</w:t>
      </w:r>
      <w:r>
        <w:rPr>
          <w:rFonts w:eastAsia="仿宋_GB2312"/>
          <w:sz w:val="28"/>
          <w:szCs w:val="28"/>
          <w:lang w:eastAsia="zh-CN"/>
        </w:rPr>
        <w:t>__________________</w:t>
      </w:r>
      <w:r>
        <w:rPr>
          <w:rFonts w:eastAsia="仿宋_GB2312"/>
          <w:sz w:val="28"/>
          <w:szCs w:val="28"/>
          <w:lang w:eastAsia="zh-CN"/>
        </w:rPr>
        <w:t>。</w:t>
      </w:r>
    </w:p>
    <w:p w14:paraId="631D4A47"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5.2.2 </w:t>
      </w:r>
      <w:r>
        <w:rPr>
          <w:rFonts w:eastAsia="仿宋_GB2312"/>
          <w:sz w:val="28"/>
          <w:szCs w:val="28"/>
          <w:lang w:eastAsia="zh-CN"/>
        </w:rPr>
        <w:t>委托人审查服务进度计划的时间：</w:t>
      </w:r>
      <w:r>
        <w:rPr>
          <w:rFonts w:eastAsia="仿宋_GB2312" w:hint="eastAsia"/>
          <w:sz w:val="28"/>
          <w:szCs w:val="28"/>
          <w:u w:val="single"/>
          <w:lang w:eastAsia="zh-CN"/>
        </w:rPr>
        <w:t xml:space="preserve">                   </w:t>
      </w:r>
      <w:r>
        <w:rPr>
          <w:rFonts w:eastAsia="仿宋_GB2312" w:cs="宋体" w:hint="eastAsia"/>
          <w:color w:val="000000"/>
          <w:sz w:val="28"/>
          <w:szCs w:val="28"/>
          <w:u w:val="single"/>
          <w:lang w:eastAsia="zh-CN" w:bidi="ar"/>
        </w:rPr>
        <w:t xml:space="preserve"> </w:t>
      </w:r>
      <w:r>
        <w:rPr>
          <w:rFonts w:eastAsia="仿宋_GB2312"/>
          <w:sz w:val="28"/>
          <w:szCs w:val="28"/>
          <w:lang w:eastAsia="zh-CN"/>
        </w:rPr>
        <w:t>。</w:t>
      </w:r>
    </w:p>
    <w:p w14:paraId="75B77968"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5.2.3 </w:t>
      </w:r>
      <w:r>
        <w:rPr>
          <w:rFonts w:eastAsia="仿宋_GB2312"/>
          <w:sz w:val="28"/>
          <w:szCs w:val="28"/>
          <w:lang w:eastAsia="zh-CN"/>
        </w:rPr>
        <w:t>委托人审查修订的服务进度计划的时间：</w:t>
      </w:r>
      <w:r>
        <w:rPr>
          <w:rFonts w:eastAsia="仿宋_GB2312" w:hint="eastAsia"/>
          <w:sz w:val="28"/>
          <w:szCs w:val="28"/>
          <w:u w:val="single"/>
          <w:lang w:eastAsia="zh-CN"/>
        </w:rPr>
        <w:t xml:space="preserve">              </w:t>
      </w:r>
      <w:r>
        <w:rPr>
          <w:rFonts w:eastAsia="仿宋_GB2312"/>
          <w:sz w:val="28"/>
          <w:szCs w:val="28"/>
          <w:lang w:eastAsia="zh-CN"/>
        </w:rPr>
        <w:t>。</w:t>
      </w:r>
    </w:p>
    <w:p w14:paraId="1AB96F0A" w14:textId="77777777" w:rsidR="00ED40DD" w:rsidRDefault="00000000">
      <w:pPr>
        <w:pStyle w:val="a4"/>
        <w:tabs>
          <w:tab w:val="left" w:pos="0"/>
        </w:tabs>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5.3 </w:t>
      </w:r>
      <w:r>
        <w:rPr>
          <w:rFonts w:eastAsia="仿宋_GB2312"/>
          <w:b/>
          <w:bCs/>
          <w:sz w:val="28"/>
          <w:szCs w:val="28"/>
          <w:lang w:eastAsia="zh-CN"/>
        </w:rPr>
        <w:t>服务进度的延误</w:t>
      </w:r>
    </w:p>
    <w:p w14:paraId="56E5879B"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5.3.1 </w:t>
      </w:r>
      <w:r>
        <w:rPr>
          <w:rFonts w:eastAsia="仿宋_GB2312"/>
          <w:sz w:val="28"/>
          <w:szCs w:val="28"/>
          <w:lang w:eastAsia="zh-CN"/>
        </w:rPr>
        <w:t>非</w:t>
      </w:r>
      <w:r>
        <w:rPr>
          <w:rFonts w:eastAsia="仿宋_GB2312" w:hint="eastAsia"/>
          <w:sz w:val="28"/>
          <w:szCs w:val="28"/>
          <w:lang w:eastAsia="zh-CN"/>
        </w:rPr>
        <w:t>受托人</w:t>
      </w:r>
      <w:r>
        <w:rPr>
          <w:rFonts w:eastAsia="仿宋_GB2312"/>
          <w:sz w:val="28"/>
          <w:szCs w:val="28"/>
          <w:lang w:eastAsia="zh-CN"/>
        </w:rPr>
        <w:t>原因导致延误的其他情形：</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3E902F42"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受托人</w:t>
      </w:r>
      <w:r>
        <w:rPr>
          <w:rFonts w:eastAsia="仿宋_GB2312"/>
          <w:sz w:val="28"/>
          <w:szCs w:val="28"/>
          <w:lang w:eastAsia="zh-CN"/>
        </w:rPr>
        <w:t>发出通知的时间：</w:t>
      </w:r>
      <w:r>
        <w:rPr>
          <w:rFonts w:eastAsia="仿宋_GB2312"/>
          <w:sz w:val="28"/>
          <w:szCs w:val="28"/>
          <w:u w:val="single"/>
          <w:lang w:eastAsia="zh-CN"/>
        </w:rPr>
        <w:tab/>
      </w:r>
      <w:r>
        <w:rPr>
          <w:rFonts w:eastAsia="仿宋_GB2312"/>
          <w:sz w:val="28"/>
          <w:szCs w:val="28"/>
          <w:u w:val="single"/>
          <w:lang w:eastAsia="zh-CN"/>
        </w:rPr>
        <w:tab/>
      </w:r>
      <w:r>
        <w:rPr>
          <w:rFonts w:eastAsia="仿宋_GB2312"/>
          <w:sz w:val="28"/>
          <w:szCs w:val="28"/>
          <w:lang w:eastAsia="zh-CN"/>
        </w:rPr>
        <w:t>；</w:t>
      </w:r>
    </w:p>
    <w:p w14:paraId="3C71CAAC" w14:textId="77777777" w:rsidR="00ED40DD" w:rsidRDefault="00000000">
      <w:pPr>
        <w:pStyle w:val="a4"/>
        <w:tabs>
          <w:tab w:val="left" w:pos="0"/>
        </w:tabs>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委托人书面答复的时间：</w:t>
      </w:r>
      <w:r>
        <w:rPr>
          <w:rFonts w:eastAsia="仿宋_GB2312"/>
          <w:sz w:val="28"/>
          <w:szCs w:val="28"/>
          <w:u w:val="single"/>
          <w:lang w:eastAsia="zh-CN"/>
        </w:rPr>
        <w:tab/>
      </w:r>
      <w:r>
        <w:rPr>
          <w:rFonts w:eastAsia="仿宋_GB2312"/>
          <w:sz w:val="28"/>
          <w:szCs w:val="28"/>
          <w:u w:val="single"/>
          <w:lang w:eastAsia="zh-CN"/>
        </w:rPr>
        <w:tab/>
      </w:r>
      <w:r>
        <w:rPr>
          <w:rFonts w:eastAsia="仿宋_GB2312"/>
          <w:spacing w:val="-119"/>
          <w:sz w:val="28"/>
          <w:szCs w:val="28"/>
          <w:lang w:eastAsia="zh-CN"/>
        </w:rPr>
        <w:t>。</w:t>
      </w:r>
    </w:p>
    <w:p w14:paraId="7478FE33"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5.3.2 </w:t>
      </w:r>
      <w:r>
        <w:rPr>
          <w:rFonts w:eastAsia="仿宋_GB2312" w:hint="eastAsia"/>
          <w:sz w:val="28"/>
          <w:szCs w:val="28"/>
          <w:lang w:eastAsia="zh-CN"/>
        </w:rPr>
        <w:t>受托人</w:t>
      </w:r>
      <w:r>
        <w:rPr>
          <w:rFonts w:eastAsia="仿宋_GB2312"/>
          <w:sz w:val="28"/>
          <w:szCs w:val="28"/>
          <w:lang w:eastAsia="zh-CN"/>
        </w:rPr>
        <w:t>原因导致的延误</w:t>
      </w:r>
      <w:r>
        <w:rPr>
          <w:rFonts w:eastAsia="仿宋_GB2312"/>
          <w:sz w:val="28"/>
          <w:szCs w:val="28"/>
          <w:lang w:eastAsia="zh-CN"/>
        </w:rPr>
        <w:t xml:space="preserve"> </w:t>
      </w:r>
      <w:r>
        <w:rPr>
          <w:rFonts w:eastAsia="仿宋_GB2312"/>
          <w:sz w:val="28"/>
          <w:szCs w:val="28"/>
          <w:lang w:eastAsia="zh-CN"/>
        </w:rPr>
        <w:t>因</w:t>
      </w:r>
      <w:r>
        <w:rPr>
          <w:rFonts w:eastAsia="仿宋_GB2312" w:hint="eastAsia"/>
          <w:sz w:val="28"/>
          <w:szCs w:val="28"/>
          <w:lang w:eastAsia="zh-CN"/>
        </w:rPr>
        <w:t>受托人</w:t>
      </w:r>
      <w:r>
        <w:rPr>
          <w:rFonts w:eastAsia="仿宋_GB2312"/>
          <w:sz w:val="28"/>
          <w:szCs w:val="28"/>
          <w:lang w:eastAsia="zh-CN"/>
        </w:rPr>
        <w:t>原因导致服务进度延误，逾期违约金的计算方法和上限为：</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60BCE2EF"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5.4 </w:t>
      </w:r>
      <w:r>
        <w:rPr>
          <w:rFonts w:eastAsia="仿宋_GB2312"/>
          <w:b/>
          <w:bCs/>
          <w:sz w:val="28"/>
          <w:szCs w:val="28"/>
          <w:lang w:eastAsia="zh-CN"/>
        </w:rPr>
        <w:t>服务的暂停</w:t>
      </w:r>
    </w:p>
    <w:p w14:paraId="495AE721" w14:textId="77777777" w:rsidR="00ED40DD" w:rsidRDefault="00000000">
      <w:pPr>
        <w:pStyle w:val="a4"/>
        <w:overflowPunct w:val="0"/>
        <w:spacing w:before="0" w:line="520" w:lineRule="exact"/>
        <w:ind w:leftChars="0" w:left="0" w:firstLine="560"/>
        <w:rPr>
          <w:rFonts w:eastAsia="仿宋_GB2312" w:hint="eastAsia"/>
          <w:sz w:val="28"/>
          <w:szCs w:val="28"/>
          <w:lang w:eastAsia="zh-CN"/>
        </w:rPr>
      </w:pPr>
      <w:r>
        <w:rPr>
          <w:rFonts w:eastAsia="仿宋_GB2312"/>
          <w:sz w:val="28"/>
          <w:szCs w:val="28"/>
          <w:lang w:eastAsia="zh-CN"/>
        </w:rPr>
        <w:t>5.4.1</w:t>
      </w:r>
      <w:r>
        <w:rPr>
          <w:rFonts w:eastAsia="仿宋_GB2312" w:hint="eastAsia"/>
          <w:sz w:val="28"/>
          <w:szCs w:val="28"/>
          <w:lang w:eastAsia="zh-CN"/>
        </w:rPr>
        <w:t>受托人</w:t>
      </w:r>
      <w:r>
        <w:rPr>
          <w:rFonts w:eastAsia="仿宋_GB2312"/>
          <w:sz w:val="28"/>
          <w:szCs w:val="28"/>
          <w:lang w:eastAsia="zh-CN"/>
        </w:rPr>
        <w:t>可暂停全部或部分服务的其他情</w:t>
      </w:r>
      <w:r>
        <w:rPr>
          <w:rFonts w:eastAsia="仿宋_GB2312" w:hint="eastAsia"/>
          <w:sz w:val="28"/>
          <w:szCs w:val="28"/>
          <w:lang w:eastAsia="zh-CN"/>
        </w:rPr>
        <w:t>形：</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3F61C3F1" w14:textId="77777777" w:rsidR="00ED40DD" w:rsidRDefault="00ED40DD">
      <w:pPr>
        <w:pStyle w:val="2"/>
        <w:overflowPunct w:val="0"/>
        <w:spacing w:line="520" w:lineRule="exact"/>
        <w:ind w:leftChars="0" w:left="0" w:right="838" w:firstLine="562"/>
        <w:rPr>
          <w:rFonts w:eastAsia="仿宋_GB2312" w:hint="eastAsia"/>
          <w:sz w:val="28"/>
          <w:szCs w:val="28"/>
          <w:lang w:eastAsia="zh-CN"/>
        </w:rPr>
      </w:pPr>
    </w:p>
    <w:p w14:paraId="24A6BE0F" w14:textId="77777777" w:rsidR="00ED40DD" w:rsidRDefault="00000000">
      <w:pPr>
        <w:pStyle w:val="2"/>
        <w:overflowPunct w:val="0"/>
        <w:spacing w:line="520" w:lineRule="exact"/>
        <w:ind w:leftChars="0" w:left="0" w:right="838" w:firstLine="562"/>
        <w:rPr>
          <w:rFonts w:eastAsia="仿宋_GB2312" w:hint="eastAsia"/>
          <w:b w:val="0"/>
          <w:bCs w:val="0"/>
          <w:sz w:val="28"/>
          <w:szCs w:val="28"/>
          <w:lang w:eastAsia="zh-CN"/>
        </w:rPr>
      </w:pPr>
      <w:bookmarkStart w:id="36" w:name="_Toc10256"/>
      <w:r>
        <w:rPr>
          <w:rFonts w:eastAsia="仿宋_GB2312"/>
          <w:sz w:val="28"/>
          <w:szCs w:val="28"/>
          <w:lang w:eastAsia="zh-CN"/>
        </w:rPr>
        <w:t>第</w:t>
      </w:r>
      <w:r>
        <w:rPr>
          <w:rFonts w:eastAsia="仿宋_GB2312"/>
          <w:sz w:val="28"/>
          <w:szCs w:val="28"/>
          <w:lang w:eastAsia="zh-CN"/>
        </w:rPr>
        <w:t>6</w:t>
      </w:r>
      <w:r>
        <w:rPr>
          <w:rFonts w:eastAsia="仿宋_GB2312"/>
          <w:sz w:val="28"/>
          <w:szCs w:val="28"/>
          <w:lang w:eastAsia="zh-CN"/>
        </w:rPr>
        <w:t>条</w:t>
      </w:r>
      <w:r>
        <w:rPr>
          <w:rFonts w:eastAsia="仿宋_GB2312"/>
          <w:spacing w:val="19"/>
          <w:sz w:val="28"/>
          <w:szCs w:val="28"/>
          <w:lang w:eastAsia="zh-CN"/>
        </w:rPr>
        <w:t xml:space="preserve"> </w:t>
      </w:r>
      <w:r>
        <w:rPr>
          <w:rFonts w:eastAsia="仿宋_GB2312"/>
          <w:sz w:val="28"/>
          <w:szCs w:val="28"/>
          <w:lang w:eastAsia="zh-CN"/>
        </w:rPr>
        <w:t>服务费用和支付</w:t>
      </w:r>
      <w:bookmarkEnd w:id="36"/>
    </w:p>
    <w:p w14:paraId="2BD60032"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6.</w:t>
      </w:r>
      <w:r>
        <w:rPr>
          <w:rFonts w:eastAsia="仿宋_GB2312" w:hint="eastAsia"/>
          <w:sz w:val="28"/>
          <w:szCs w:val="28"/>
          <w:lang w:eastAsia="zh-CN"/>
        </w:rPr>
        <w:t>1</w:t>
      </w:r>
      <w:r>
        <w:rPr>
          <w:rFonts w:eastAsia="仿宋_GB2312"/>
          <w:sz w:val="28"/>
          <w:szCs w:val="28"/>
          <w:lang w:eastAsia="zh-CN"/>
        </w:rPr>
        <w:t>支付程序和方式</w:t>
      </w:r>
    </w:p>
    <w:p w14:paraId="4BD2413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6.</w:t>
      </w:r>
      <w:r>
        <w:rPr>
          <w:rFonts w:eastAsia="仿宋_GB2312" w:hint="eastAsia"/>
          <w:sz w:val="28"/>
          <w:szCs w:val="28"/>
          <w:lang w:eastAsia="zh-CN"/>
        </w:rPr>
        <w:t>1</w:t>
      </w:r>
      <w:r>
        <w:rPr>
          <w:rFonts w:eastAsia="仿宋_GB2312"/>
          <w:sz w:val="28"/>
          <w:szCs w:val="28"/>
          <w:lang w:eastAsia="zh-CN"/>
        </w:rPr>
        <w:t>.1</w:t>
      </w:r>
      <w:r>
        <w:rPr>
          <w:rFonts w:eastAsia="仿宋_GB2312"/>
          <w:sz w:val="28"/>
          <w:szCs w:val="28"/>
          <w:lang w:eastAsia="zh-CN"/>
        </w:rPr>
        <w:t>支付的时间：</w:t>
      </w:r>
      <w:r>
        <w:rPr>
          <w:rFonts w:eastAsia="仿宋_GB2312"/>
          <w:sz w:val="28"/>
          <w:szCs w:val="28"/>
          <w:u w:val="single"/>
          <w:lang w:eastAsia="zh-CN"/>
        </w:rPr>
        <w:tab/>
      </w:r>
      <w:r>
        <w:rPr>
          <w:rFonts w:eastAsia="仿宋_GB2312" w:hint="eastAsia"/>
          <w:sz w:val="28"/>
          <w:szCs w:val="28"/>
          <w:u w:val="single"/>
          <w:lang w:eastAsia="zh-CN"/>
        </w:rPr>
        <w:t xml:space="preserve">              </w:t>
      </w:r>
      <w:r>
        <w:rPr>
          <w:rFonts w:eastAsia="仿宋_GB2312"/>
          <w:sz w:val="28"/>
          <w:szCs w:val="28"/>
          <w:lang w:eastAsia="zh-CN"/>
        </w:rPr>
        <w:t>。</w:t>
      </w:r>
    </w:p>
    <w:p w14:paraId="5C1D175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6.</w:t>
      </w:r>
      <w:r>
        <w:rPr>
          <w:rFonts w:eastAsia="仿宋_GB2312" w:hint="eastAsia"/>
          <w:sz w:val="28"/>
          <w:szCs w:val="28"/>
          <w:lang w:eastAsia="zh-CN"/>
        </w:rPr>
        <w:t>1</w:t>
      </w:r>
      <w:r>
        <w:rPr>
          <w:rFonts w:eastAsia="仿宋_GB2312"/>
          <w:sz w:val="28"/>
          <w:szCs w:val="28"/>
          <w:lang w:eastAsia="zh-CN"/>
        </w:rPr>
        <w:t>.</w:t>
      </w:r>
      <w:r>
        <w:rPr>
          <w:rFonts w:eastAsia="仿宋_GB2312" w:hint="eastAsia"/>
          <w:sz w:val="28"/>
          <w:szCs w:val="28"/>
          <w:lang w:eastAsia="zh-CN"/>
        </w:rPr>
        <w:t>2</w:t>
      </w:r>
      <w:r>
        <w:rPr>
          <w:rFonts w:eastAsia="仿宋_GB2312"/>
          <w:sz w:val="28"/>
          <w:szCs w:val="28"/>
          <w:lang w:eastAsia="zh-CN"/>
        </w:rPr>
        <w:t>委托人逾期支付违约金的计算方式：</w:t>
      </w:r>
      <w:r>
        <w:rPr>
          <w:rFonts w:eastAsia="仿宋_GB2312" w:hint="eastAsia"/>
          <w:sz w:val="28"/>
          <w:szCs w:val="28"/>
          <w:u w:val="single"/>
          <w:lang w:eastAsia="zh-CN"/>
        </w:rPr>
        <w:t xml:space="preserve">                   </w:t>
      </w:r>
      <w:r>
        <w:rPr>
          <w:rFonts w:eastAsia="仿宋_GB2312"/>
          <w:sz w:val="28"/>
          <w:szCs w:val="28"/>
          <w:lang w:eastAsia="zh-CN"/>
        </w:rPr>
        <w:t>。</w:t>
      </w:r>
    </w:p>
    <w:p w14:paraId="6315A3E5" w14:textId="77777777" w:rsidR="00ED40DD" w:rsidRDefault="00000000">
      <w:pPr>
        <w:pStyle w:val="a4"/>
        <w:overflowPunct w:val="0"/>
        <w:spacing w:line="520" w:lineRule="exact"/>
        <w:ind w:leftChars="0" w:left="0" w:firstLine="560"/>
        <w:rPr>
          <w:rFonts w:hint="eastAsia"/>
          <w:sz w:val="28"/>
          <w:szCs w:val="28"/>
        </w:rPr>
      </w:pPr>
      <w:r>
        <w:rPr>
          <w:rFonts w:eastAsia="仿宋_GB2312"/>
          <w:sz w:val="28"/>
          <w:szCs w:val="28"/>
        </w:rPr>
        <w:t>6.</w:t>
      </w:r>
      <w:r>
        <w:rPr>
          <w:rFonts w:eastAsia="仿宋_GB2312" w:hint="eastAsia"/>
          <w:sz w:val="28"/>
          <w:szCs w:val="28"/>
          <w:lang w:eastAsia="zh-CN"/>
        </w:rPr>
        <w:t>1</w:t>
      </w:r>
      <w:r>
        <w:rPr>
          <w:rFonts w:eastAsia="仿宋_GB2312"/>
          <w:sz w:val="28"/>
          <w:szCs w:val="28"/>
        </w:rPr>
        <w:t>.</w:t>
      </w:r>
      <w:r>
        <w:rPr>
          <w:rFonts w:eastAsia="仿宋_GB2312" w:hint="eastAsia"/>
          <w:sz w:val="28"/>
          <w:szCs w:val="28"/>
          <w:lang w:eastAsia="zh-CN"/>
        </w:rPr>
        <w:t>3</w:t>
      </w:r>
      <w:r>
        <w:rPr>
          <w:rFonts w:eastAsia="仿宋_GB2312"/>
          <w:sz w:val="28"/>
          <w:szCs w:val="28"/>
        </w:rPr>
        <w:t>服务费用的支付货币：</w:t>
      </w:r>
    </w:p>
    <w:tbl>
      <w:tblPr>
        <w:tblW w:w="0" w:type="auto"/>
        <w:tblInd w:w="425" w:type="dxa"/>
        <w:tblLayout w:type="fixed"/>
        <w:tblCellMar>
          <w:left w:w="0" w:type="dxa"/>
          <w:right w:w="0" w:type="dxa"/>
        </w:tblCellMar>
        <w:tblLook w:val="04A0" w:firstRow="1" w:lastRow="0" w:firstColumn="1" w:lastColumn="0" w:noHBand="0" w:noVBand="1"/>
      </w:tblPr>
      <w:tblGrid>
        <w:gridCol w:w="2268"/>
        <w:gridCol w:w="1842"/>
        <w:gridCol w:w="2268"/>
        <w:gridCol w:w="2264"/>
      </w:tblGrid>
      <w:tr w:rsidR="00ED40DD" w14:paraId="023C5BDE" w14:textId="77777777">
        <w:trPr>
          <w:trHeight w:hRule="exact" w:val="558"/>
        </w:trPr>
        <w:tc>
          <w:tcPr>
            <w:tcW w:w="2268" w:type="dxa"/>
            <w:tcBorders>
              <w:top w:val="single" w:sz="4" w:space="0" w:color="000000"/>
              <w:left w:val="single" w:sz="4" w:space="0" w:color="000000"/>
              <w:bottom w:val="single" w:sz="4" w:space="0" w:color="000000"/>
              <w:right w:val="single" w:sz="4" w:space="0" w:color="000000"/>
            </w:tcBorders>
            <w:vAlign w:val="center"/>
          </w:tcPr>
          <w:p w14:paraId="503D7DF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lastRenderedPageBreak/>
              <w:t>服务范围</w:t>
            </w:r>
          </w:p>
        </w:tc>
        <w:tc>
          <w:tcPr>
            <w:tcW w:w="1842" w:type="dxa"/>
            <w:tcBorders>
              <w:top w:val="single" w:sz="4" w:space="0" w:color="000000"/>
              <w:left w:val="single" w:sz="4" w:space="0" w:color="000000"/>
              <w:bottom w:val="single" w:sz="4" w:space="0" w:color="000000"/>
              <w:right w:val="single" w:sz="4" w:space="0" w:color="000000"/>
            </w:tcBorders>
            <w:vAlign w:val="center"/>
          </w:tcPr>
          <w:p w14:paraId="6216CE56"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支付的币种</w:t>
            </w:r>
          </w:p>
        </w:tc>
        <w:tc>
          <w:tcPr>
            <w:tcW w:w="2268" w:type="dxa"/>
            <w:tcBorders>
              <w:top w:val="single" w:sz="4" w:space="0" w:color="000000"/>
              <w:left w:val="single" w:sz="4" w:space="0" w:color="000000"/>
              <w:bottom w:val="single" w:sz="4" w:space="0" w:color="000000"/>
              <w:right w:val="single" w:sz="4" w:space="0" w:color="000000"/>
            </w:tcBorders>
            <w:vAlign w:val="center"/>
          </w:tcPr>
          <w:p w14:paraId="1FF6B66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占合同货币的比例</w:t>
            </w:r>
          </w:p>
        </w:tc>
        <w:tc>
          <w:tcPr>
            <w:tcW w:w="2264" w:type="dxa"/>
            <w:tcBorders>
              <w:top w:val="single" w:sz="4" w:space="0" w:color="000000"/>
              <w:left w:val="single" w:sz="4" w:space="0" w:color="000000"/>
              <w:bottom w:val="single" w:sz="4" w:space="0" w:color="000000"/>
              <w:right w:val="single" w:sz="4" w:space="0" w:color="000000"/>
            </w:tcBorders>
            <w:vAlign w:val="center"/>
          </w:tcPr>
          <w:p w14:paraId="56BF416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对合同货币的汇率</w:t>
            </w:r>
          </w:p>
        </w:tc>
      </w:tr>
      <w:tr w:rsidR="00ED40DD" w14:paraId="5055DC58" w14:textId="77777777">
        <w:trPr>
          <w:trHeight w:hRule="exact" w:val="520"/>
        </w:trPr>
        <w:tc>
          <w:tcPr>
            <w:tcW w:w="2268" w:type="dxa"/>
            <w:tcBorders>
              <w:top w:val="single" w:sz="4" w:space="0" w:color="000000"/>
              <w:left w:val="single" w:sz="4" w:space="0" w:color="000000"/>
              <w:bottom w:val="single" w:sz="4" w:space="0" w:color="000000"/>
              <w:right w:val="single" w:sz="4" w:space="0" w:color="000000"/>
            </w:tcBorders>
            <w:vAlign w:val="center"/>
          </w:tcPr>
          <w:p w14:paraId="609D1283" w14:textId="77777777" w:rsidR="00ED40DD" w:rsidRDefault="00ED40DD">
            <w:pPr>
              <w:pStyle w:val="a4"/>
              <w:overflowPunct w:val="0"/>
              <w:spacing w:line="520" w:lineRule="exact"/>
              <w:ind w:leftChars="0" w:left="0" w:firstLine="560"/>
              <w:jc w:val="center"/>
              <w:rPr>
                <w:rFonts w:eastAsia="仿宋_GB2312" w:hint="eastAsia"/>
                <w:sz w:val="28"/>
                <w:szCs w:val="28"/>
                <w:lang w:eastAsia="zh-CN"/>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04DC14A5" w14:textId="77777777" w:rsidR="00ED40DD" w:rsidRDefault="00ED40DD">
            <w:pPr>
              <w:pStyle w:val="a4"/>
              <w:overflowPunct w:val="0"/>
              <w:spacing w:line="520" w:lineRule="exact"/>
              <w:ind w:leftChars="0" w:left="0" w:firstLine="560"/>
              <w:jc w:val="center"/>
              <w:rPr>
                <w:rFonts w:eastAsia="仿宋_GB2312" w:hint="eastAsia"/>
                <w:sz w:val="28"/>
                <w:szCs w:val="28"/>
                <w:lang w:eastAsia="zh-CN"/>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0A10BB63" w14:textId="77777777" w:rsidR="00ED40DD" w:rsidRDefault="00ED40DD">
            <w:pPr>
              <w:pStyle w:val="a4"/>
              <w:overflowPunct w:val="0"/>
              <w:spacing w:line="520" w:lineRule="exact"/>
              <w:ind w:leftChars="0" w:left="0" w:firstLine="560"/>
              <w:jc w:val="center"/>
              <w:rPr>
                <w:rFonts w:eastAsia="仿宋_GB2312" w:hint="eastAsia"/>
                <w:sz w:val="28"/>
                <w:szCs w:val="28"/>
                <w:lang w:eastAsia="zh-CN"/>
              </w:rPr>
            </w:pPr>
          </w:p>
        </w:tc>
        <w:tc>
          <w:tcPr>
            <w:tcW w:w="2264" w:type="dxa"/>
            <w:tcBorders>
              <w:top w:val="single" w:sz="4" w:space="0" w:color="000000"/>
              <w:left w:val="single" w:sz="4" w:space="0" w:color="000000"/>
              <w:bottom w:val="single" w:sz="4" w:space="0" w:color="000000"/>
              <w:right w:val="single" w:sz="4" w:space="0" w:color="000000"/>
            </w:tcBorders>
            <w:vAlign w:val="center"/>
          </w:tcPr>
          <w:p w14:paraId="3EF17658" w14:textId="77777777" w:rsidR="00ED40DD" w:rsidRDefault="00ED40DD">
            <w:pPr>
              <w:pStyle w:val="a4"/>
              <w:overflowPunct w:val="0"/>
              <w:spacing w:line="520" w:lineRule="exact"/>
              <w:ind w:leftChars="0" w:left="0" w:firstLine="560"/>
              <w:jc w:val="center"/>
              <w:rPr>
                <w:rFonts w:eastAsia="仿宋_GB2312" w:hint="eastAsia"/>
                <w:sz w:val="28"/>
                <w:szCs w:val="28"/>
                <w:lang w:eastAsia="zh-CN"/>
              </w:rPr>
            </w:pPr>
          </w:p>
        </w:tc>
      </w:tr>
    </w:tbl>
    <w:p w14:paraId="08F2F5A9" w14:textId="77777777" w:rsidR="00ED40DD" w:rsidRDefault="00000000">
      <w:pPr>
        <w:pStyle w:val="a4"/>
        <w:overflowPunct w:val="0"/>
        <w:spacing w:before="0" w:line="520" w:lineRule="exact"/>
        <w:ind w:leftChars="0" w:left="0" w:firstLine="560"/>
        <w:rPr>
          <w:rFonts w:eastAsia="仿宋_GB2312" w:hint="eastAsia"/>
          <w:sz w:val="28"/>
          <w:szCs w:val="28"/>
          <w:lang w:eastAsia="zh-CN"/>
        </w:rPr>
      </w:pPr>
      <w:r>
        <w:rPr>
          <w:rFonts w:eastAsia="仿宋_GB2312"/>
          <w:sz w:val="28"/>
          <w:szCs w:val="28"/>
          <w:lang w:eastAsia="zh-CN"/>
        </w:rPr>
        <w:t>6.2</w:t>
      </w:r>
      <w:r>
        <w:rPr>
          <w:rFonts w:eastAsia="仿宋_GB2312"/>
          <w:sz w:val="28"/>
          <w:szCs w:val="28"/>
          <w:lang w:eastAsia="zh-CN"/>
        </w:rPr>
        <w:t>本项目可研等前期工作及项目管理服务费实际金额以项目审核通过后的总投资为准；勘察及测绘、设计、监理、造价服务费以审核通过后的建安费用为准。</w:t>
      </w:r>
    </w:p>
    <w:p w14:paraId="6BC71821" w14:textId="77777777" w:rsidR="00ED40DD" w:rsidRDefault="00000000">
      <w:pPr>
        <w:pStyle w:val="a4"/>
        <w:overflowPunct w:val="0"/>
        <w:spacing w:before="0" w:line="520" w:lineRule="exact"/>
        <w:ind w:leftChars="0" w:left="0" w:firstLine="560"/>
        <w:rPr>
          <w:rFonts w:eastAsia="仿宋_GB2312" w:hint="eastAsia"/>
          <w:sz w:val="28"/>
          <w:szCs w:val="28"/>
          <w:lang w:eastAsia="zh-CN"/>
        </w:rPr>
      </w:pPr>
      <w:r>
        <w:rPr>
          <w:rFonts w:eastAsia="仿宋_GB2312"/>
          <w:sz w:val="28"/>
          <w:szCs w:val="28"/>
          <w:lang w:eastAsia="zh-CN"/>
        </w:rPr>
        <w:t>6.3</w:t>
      </w:r>
      <w:r>
        <w:rPr>
          <w:rFonts w:eastAsia="仿宋_GB2312"/>
          <w:spacing w:val="-90"/>
          <w:sz w:val="28"/>
          <w:szCs w:val="28"/>
          <w:lang w:eastAsia="zh-CN"/>
        </w:rPr>
        <w:t xml:space="preserve"> </w:t>
      </w:r>
      <w:r>
        <w:rPr>
          <w:rFonts w:eastAsia="仿宋_GB2312"/>
          <w:sz w:val="28"/>
          <w:szCs w:val="28"/>
          <w:lang w:eastAsia="zh-CN"/>
        </w:rPr>
        <w:t>本项目若出现审核未通过或审核通过被取消情况，合同终止，委托人应对</w:t>
      </w:r>
      <w:r>
        <w:rPr>
          <w:rFonts w:eastAsia="仿宋_GB2312" w:hint="eastAsia"/>
          <w:sz w:val="28"/>
          <w:szCs w:val="28"/>
          <w:lang w:eastAsia="zh-CN"/>
        </w:rPr>
        <w:t>受托人</w:t>
      </w:r>
      <w:r>
        <w:rPr>
          <w:rFonts w:eastAsia="仿宋_GB2312"/>
          <w:sz w:val="28"/>
          <w:szCs w:val="28"/>
          <w:lang w:eastAsia="zh-CN"/>
        </w:rPr>
        <w:t>团队支付已发生费用的成本，对</w:t>
      </w:r>
      <w:r>
        <w:rPr>
          <w:rFonts w:eastAsia="仿宋_GB2312" w:hint="eastAsia"/>
          <w:sz w:val="28"/>
          <w:szCs w:val="28"/>
          <w:lang w:eastAsia="zh-CN"/>
        </w:rPr>
        <w:t>受托人</w:t>
      </w:r>
      <w:r>
        <w:rPr>
          <w:rFonts w:eastAsia="仿宋_GB2312"/>
          <w:sz w:val="28"/>
          <w:szCs w:val="28"/>
          <w:lang w:eastAsia="zh-CN"/>
        </w:rPr>
        <w:t>团队未发生的费用不做补偿。</w:t>
      </w:r>
    </w:p>
    <w:p w14:paraId="4FF58B9F"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19FA2051"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37" w:name="_Toc16385"/>
      <w:r>
        <w:rPr>
          <w:rFonts w:eastAsia="仿宋_GB2312"/>
          <w:sz w:val="28"/>
          <w:szCs w:val="28"/>
          <w:lang w:eastAsia="zh-CN"/>
        </w:rPr>
        <w:t>第</w:t>
      </w:r>
      <w:r>
        <w:rPr>
          <w:rFonts w:eastAsia="仿宋_GB2312"/>
          <w:sz w:val="28"/>
          <w:szCs w:val="28"/>
          <w:lang w:eastAsia="zh-CN"/>
        </w:rPr>
        <w:t>7</w:t>
      </w:r>
      <w:r>
        <w:rPr>
          <w:rFonts w:eastAsia="仿宋_GB2312"/>
          <w:sz w:val="28"/>
          <w:szCs w:val="28"/>
          <w:lang w:eastAsia="zh-CN"/>
        </w:rPr>
        <w:t>条</w:t>
      </w:r>
      <w:r>
        <w:rPr>
          <w:rFonts w:eastAsia="仿宋_GB2312"/>
          <w:sz w:val="28"/>
          <w:szCs w:val="28"/>
          <w:lang w:eastAsia="zh-CN"/>
        </w:rPr>
        <w:t xml:space="preserve"> </w:t>
      </w:r>
      <w:r>
        <w:rPr>
          <w:rFonts w:eastAsia="仿宋_GB2312"/>
          <w:sz w:val="28"/>
          <w:szCs w:val="28"/>
          <w:lang w:eastAsia="zh-CN"/>
        </w:rPr>
        <w:t>变更和服务费用调整</w:t>
      </w:r>
      <w:bookmarkEnd w:id="37"/>
    </w:p>
    <w:p w14:paraId="2BB676D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7.1</w:t>
      </w:r>
      <w:r>
        <w:rPr>
          <w:rFonts w:eastAsia="仿宋_GB2312"/>
          <w:sz w:val="28"/>
          <w:szCs w:val="28"/>
          <w:lang w:eastAsia="zh-CN"/>
        </w:rPr>
        <w:t>变更情形</w:t>
      </w:r>
    </w:p>
    <w:p w14:paraId="11F96DB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其他变更情形：</w:t>
      </w:r>
      <w:r>
        <w:rPr>
          <w:rFonts w:eastAsia="仿宋_GB2312" w:hint="eastAsia"/>
          <w:sz w:val="28"/>
          <w:szCs w:val="28"/>
          <w:u w:val="single"/>
          <w:lang w:eastAsia="zh-CN"/>
        </w:rPr>
        <w:t xml:space="preserve">                        </w:t>
      </w:r>
      <w:r>
        <w:rPr>
          <w:rFonts w:eastAsia="仿宋_GB2312"/>
          <w:sz w:val="28"/>
          <w:szCs w:val="28"/>
          <w:lang w:eastAsia="zh-CN"/>
        </w:rPr>
        <w:t>。</w:t>
      </w:r>
    </w:p>
    <w:p w14:paraId="28F3095B"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7.2</w:t>
      </w:r>
      <w:r>
        <w:rPr>
          <w:rFonts w:eastAsia="仿宋_GB2312"/>
          <w:sz w:val="28"/>
          <w:szCs w:val="28"/>
          <w:lang w:eastAsia="zh-CN"/>
        </w:rPr>
        <w:t>变更程序</w:t>
      </w:r>
    </w:p>
    <w:p w14:paraId="0EBAB5EA"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7.2.</w:t>
      </w:r>
      <w:r>
        <w:rPr>
          <w:rFonts w:eastAsia="仿宋_GB2312" w:hint="eastAsia"/>
          <w:sz w:val="28"/>
          <w:szCs w:val="28"/>
          <w:lang w:eastAsia="zh-CN"/>
        </w:rPr>
        <w:t>1</w:t>
      </w:r>
      <w:r>
        <w:rPr>
          <w:rFonts w:eastAsia="仿宋_GB2312"/>
          <w:sz w:val="28"/>
          <w:szCs w:val="28"/>
          <w:lang w:eastAsia="zh-CN"/>
        </w:rPr>
        <w:t>委托人对服务变更的答复时间：</w:t>
      </w:r>
      <w:r>
        <w:rPr>
          <w:rFonts w:eastAsia="仿宋_GB2312" w:hint="eastAsia"/>
          <w:sz w:val="28"/>
          <w:szCs w:val="28"/>
          <w:u w:val="single"/>
          <w:lang w:eastAsia="zh-CN"/>
        </w:rPr>
        <w:t xml:space="preserve">                      </w:t>
      </w:r>
      <w:r>
        <w:rPr>
          <w:rFonts w:eastAsia="仿宋_GB2312"/>
          <w:sz w:val="28"/>
          <w:szCs w:val="28"/>
          <w:lang w:eastAsia="zh-CN"/>
        </w:rPr>
        <w:t>。</w:t>
      </w:r>
    </w:p>
    <w:p w14:paraId="2BE17AEC"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043569F5" w14:textId="77777777" w:rsidR="00ED40DD" w:rsidRDefault="00000000">
      <w:pPr>
        <w:pStyle w:val="3"/>
        <w:overflowPunct w:val="0"/>
        <w:spacing w:line="520" w:lineRule="exact"/>
        <w:ind w:leftChars="0" w:left="0" w:firstLine="562"/>
        <w:rPr>
          <w:rFonts w:eastAsia="仿宋_GB2312" w:hint="eastAsia"/>
          <w:b w:val="0"/>
          <w:bCs w:val="0"/>
          <w:sz w:val="28"/>
          <w:szCs w:val="28"/>
          <w:lang w:eastAsia="zh-CN"/>
        </w:rPr>
      </w:pPr>
      <w:bookmarkStart w:id="38" w:name="_Toc10177"/>
      <w:r>
        <w:rPr>
          <w:rFonts w:eastAsia="仿宋_GB2312"/>
          <w:sz w:val="28"/>
          <w:szCs w:val="28"/>
          <w:lang w:eastAsia="zh-CN"/>
        </w:rPr>
        <w:t>第</w:t>
      </w:r>
      <w:r>
        <w:rPr>
          <w:rFonts w:eastAsia="仿宋_GB2312"/>
          <w:sz w:val="28"/>
          <w:szCs w:val="28"/>
          <w:lang w:eastAsia="zh-CN"/>
        </w:rPr>
        <w:t>8</w:t>
      </w:r>
      <w:r>
        <w:rPr>
          <w:rFonts w:eastAsia="仿宋_GB2312"/>
          <w:sz w:val="28"/>
          <w:szCs w:val="28"/>
          <w:lang w:eastAsia="zh-CN"/>
        </w:rPr>
        <w:t>条</w:t>
      </w:r>
      <w:r>
        <w:rPr>
          <w:rFonts w:eastAsia="仿宋_GB2312"/>
          <w:spacing w:val="22"/>
          <w:sz w:val="28"/>
          <w:szCs w:val="28"/>
          <w:lang w:eastAsia="zh-CN"/>
        </w:rPr>
        <w:t xml:space="preserve"> </w:t>
      </w:r>
      <w:r>
        <w:rPr>
          <w:rFonts w:eastAsia="仿宋_GB2312"/>
          <w:sz w:val="28"/>
          <w:szCs w:val="28"/>
          <w:lang w:eastAsia="zh-CN"/>
        </w:rPr>
        <w:t>知识产权</w:t>
      </w:r>
      <w:bookmarkEnd w:id="38"/>
    </w:p>
    <w:p w14:paraId="102E94A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8.1</w:t>
      </w:r>
      <w:r>
        <w:rPr>
          <w:rFonts w:eastAsia="仿宋_GB2312"/>
          <w:b/>
          <w:bCs/>
          <w:sz w:val="28"/>
          <w:szCs w:val="28"/>
          <w:lang w:eastAsia="zh-CN"/>
        </w:rPr>
        <w:t>知识产权归属和许可</w:t>
      </w:r>
    </w:p>
    <w:p w14:paraId="66098A6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8.1.</w:t>
      </w:r>
      <w:r>
        <w:rPr>
          <w:rFonts w:eastAsia="仿宋_GB2312" w:hint="eastAsia"/>
          <w:sz w:val="28"/>
          <w:szCs w:val="28"/>
          <w:lang w:eastAsia="zh-CN"/>
        </w:rPr>
        <w:t>1</w:t>
      </w:r>
      <w:r>
        <w:rPr>
          <w:rFonts w:eastAsia="仿宋_GB2312"/>
          <w:sz w:val="28"/>
          <w:szCs w:val="28"/>
          <w:lang w:eastAsia="zh-CN"/>
        </w:rPr>
        <w:t>双方关于知识产权归属及许可的约</w:t>
      </w:r>
      <w:r>
        <w:rPr>
          <w:rFonts w:eastAsia="仿宋_GB2312" w:hint="eastAsia"/>
          <w:sz w:val="28"/>
          <w:szCs w:val="28"/>
          <w:lang w:eastAsia="zh-CN"/>
        </w:rPr>
        <w:t>定：</w:t>
      </w:r>
      <w:r>
        <w:rPr>
          <w:rFonts w:eastAsia="仿宋_GB2312" w:hint="eastAsia"/>
          <w:sz w:val="28"/>
          <w:szCs w:val="28"/>
          <w:u w:val="single"/>
          <w:lang w:eastAsia="zh-CN"/>
        </w:rPr>
        <w:t xml:space="preserve">                </w:t>
      </w:r>
      <w:r>
        <w:rPr>
          <w:rFonts w:eastAsia="仿宋_GB2312" w:hint="eastAsia"/>
          <w:sz w:val="28"/>
          <w:szCs w:val="28"/>
          <w:lang w:eastAsia="zh-CN"/>
        </w:rPr>
        <w:t>。</w:t>
      </w:r>
    </w:p>
    <w:p w14:paraId="17108DE8"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8.</w:t>
      </w:r>
      <w:r>
        <w:rPr>
          <w:rFonts w:eastAsia="仿宋_GB2312" w:hint="eastAsia"/>
          <w:b/>
          <w:bCs/>
          <w:sz w:val="28"/>
          <w:szCs w:val="28"/>
          <w:lang w:eastAsia="zh-CN"/>
        </w:rPr>
        <w:t>2</w:t>
      </w:r>
      <w:r>
        <w:rPr>
          <w:rFonts w:eastAsia="仿宋_GB2312"/>
          <w:b/>
          <w:bCs/>
          <w:sz w:val="28"/>
          <w:szCs w:val="28"/>
          <w:lang w:eastAsia="zh-CN"/>
        </w:rPr>
        <w:t>知识产权许可的撤销</w:t>
      </w:r>
    </w:p>
    <w:p w14:paraId="7120BEF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8.</w:t>
      </w:r>
      <w:r>
        <w:rPr>
          <w:rFonts w:eastAsia="仿宋_GB2312" w:hint="eastAsia"/>
          <w:sz w:val="28"/>
          <w:szCs w:val="28"/>
          <w:lang w:eastAsia="zh-CN"/>
        </w:rPr>
        <w:t>2</w:t>
      </w:r>
      <w:r>
        <w:rPr>
          <w:rFonts w:eastAsia="仿宋_GB2312"/>
          <w:sz w:val="28"/>
          <w:szCs w:val="28"/>
          <w:lang w:eastAsia="zh-CN"/>
        </w:rPr>
        <w:t>.1</w:t>
      </w:r>
      <w:r>
        <w:rPr>
          <w:rFonts w:eastAsia="仿宋_GB2312"/>
          <w:sz w:val="28"/>
          <w:szCs w:val="28"/>
          <w:lang w:eastAsia="zh-CN"/>
        </w:rPr>
        <w:t>双方关于知识产权许可撤销的其他约定：</w:t>
      </w:r>
      <w:r>
        <w:rPr>
          <w:rFonts w:eastAsia="仿宋_GB2312" w:hint="eastAsia"/>
          <w:sz w:val="28"/>
          <w:szCs w:val="28"/>
          <w:u w:val="single"/>
          <w:lang w:eastAsia="zh-CN"/>
        </w:rPr>
        <w:t xml:space="preserve">               </w:t>
      </w:r>
      <w:r>
        <w:rPr>
          <w:rFonts w:eastAsia="仿宋_GB2312"/>
          <w:sz w:val="28"/>
          <w:szCs w:val="28"/>
          <w:lang w:eastAsia="zh-CN"/>
        </w:rPr>
        <w:t>。</w:t>
      </w:r>
    </w:p>
    <w:p w14:paraId="104BFB94"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4DFF266B" w14:textId="77777777" w:rsidR="00ED40DD" w:rsidRDefault="00000000">
      <w:pPr>
        <w:pStyle w:val="3"/>
        <w:overflowPunct w:val="0"/>
        <w:spacing w:line="520" w:lineRule="exact"/>
        <w:ind w:leftChars="0" w:left="0" w:firstLine="562"/>
        <w:rPr>
          <w:rFonts w:eastAsia="仿宋_GB2312" w:hint="eastAsia"/>
          <w:b w:val="0"/>
          <w:bCs w:val="0"/>
          <w:sz w:val="28"/>
          <w:szCs w:val="28"/>
          <w:lang w:eastAsia="zh-CN"/>
        </w:rPr>
      </w:pPr>
      <w:bookmarkStart w:id="39" w:name="_Toc18100"/>
      <w:r>
        <w:rPr>
          <w:rFonts w:eastAsia="仿宋_GB2312"/>
          <w:sz w:val="28"/>
          <w:szCs w:val="28"/>
          <w:lang w:eastAsia="zh-CN"/>
        </w:rPr>
        <w:t>第</w:t>
      </w:r>
      <w:r>
        <w:rPr>
          <w:rFonts w:eastAsia="仿宋_GB2312"/>
          <w:sz w:val="28"/>
          <w:szCs w:val="28"/>
          <w:lang w:eastAsia="zh-CN"/>
        </w:rPr>
        <w:t>9</w:t>
      </w:r>
      <w:r>
        <w:rPr>
          <w:rFonts w:eastAsia="仿宋_GB2312"/>
          <w:sz w:val="28"/>
          <w:szCs w:val="28"/>
          <w:lang w:eastAsia="zh-CN"/>
        </w:rPr>
        <w:t>条</w:t>
      </w:r>
      <w:r>
        <w:rPr>
          <w:rFonts w:eastAsia="仿宋_GB2312"/>
          <w:spacing w:val="23"/>
          <w:sz w:val="28"/>
          <w:szCs w:val="28"/>
          <w:lang w:eastAsia="zh-CN"/>
        </w:rPr>
        <w:t xml:space="preserve"> </w:t>
      </w:r>
      <w:r>
        <w:rPr>
          <w:rFonts w:eastAsia="仿宋_GB2312"/>
          <w:sz w:val="28"/>
          <w:szCs w:val="28"/>
          <w:lang w:eastAsia="zh-CN"/>
        </w:rPr>
        <w:t>保险</w:t>
      </w:r>
      <w:bookmarkEnd w:id="39"/>
    </w:p>
    <w:p w14:paraId="5071C5EA"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9.1</w:t>
      </w:r>
      <w:r>
        <w:rPr>
          <w:rFonts w:eastAsia="仿宋_GB2312" w:hint="eastAsia"/>
          <w:b/>
          <w:bCs/>
          <w:sz w:val="28"/>
          <w:szCs w:val="28"/>
          <w:lang w:eastAsia="zh-CN"/>
        </w:rPr>
        <w:t>双方</w:t>
      </w:r>
      <w:r>
        <w:rPr>
          <w:rFonts w:eastAsia="仿宋_GB2312"/>
          <w:b/>
          <w:bCs/>
          <w:sz w:val="28"/>
          <w:szCs w:val="28"/>
          <w:lang w:eastAsia="zh-CN"/>
        </w:rPr>
        <w:t>应投保的保险</w:t>
      </w:r>
    </w:p>
    <w:p w14:paraId="37C28331" w14:textId="77777777" w:rsidR="00ED40DD" w:rsidRDefault="00000000">
      <w:pPr>
        <w:pStyle w:val="a4"/>
        <w:overflowPunct w:val="0"/>
        <w:spacing w:line="520" w:lineRule="exact"/>
        <w:ind w:leftChars="0" w:left="0" w:firstLine="560"/>
        <w:rPr>
          <w:rFonts w:hint="eastAsia"/>
          <w:sz w:val="28"/>
          <w:szCs w:val="28"/>
        </w:rPr>
      </w:pPr>
      <w:r>
        <w:rPr>
          <w:rFonts w:eastAsia="仿宋_GB2312"/>
          <w:sz w:val="28"/>
          <w:szCs w:val="28"/>
        </w:rPr>
        <w:t>9.1.1</w:t>
      </w:r>
      <w:r>
        <w:rPr>
          <w:rFonts w:eastAsia="仿宋_GB2312" w:hint="eastAsia"/>
          <w:sz w:val="28"/>
          <w:szCs w:val="28"/>
          <w:lang w:eastAsia="zh-CN"/>
        </w:rPr>
        <w:t>委托人</w:t>
      </w:r>
      <w:proofErr w:type="spellStart"/>
      <w:r>
        <w:rPr>
          <w:rFonts w:eastAsia="仿宋_GB2312"/>
          <w:sz w:val="28"/>
          <w:szCs w:val="28"/>
        </w:rPr>
        <w:t>应投保的险种</w:t>
      </w:r>
      <w:proofErr w:type="spellEnd"/>
      <w:r>
        <w:rPr>
          <w:rFonts w:eastAsia="仿宋_GB2312"/>
          <w:sz w:val="28"/>
          <w:szCs w:val="28"/>
        </w:rPr>
        <w:t>：</w:t>
      </w:r>
    </w:p>
    <w:tbl>
      <w:tblPr>
        <w:tblW w:w="0" w:type="auto"/>
        <w:jc w:val="center"/>
        <w:tblLayout w:type="fixed"/>
        <w:tblCellMar>
          <w:left w:w="0" w:type="dxa"/>
          <w:right w:w="0" w:type="dxa"/>
        </w:tblCellMar>
        <w:tblLook w:val="04A0" w:firstRow="1" w:lastRow="0" w:firstColumn="1" w:lastColumn="0" w:noHBand="0" w:noVBand="1"/>
      </w:tblPr>
      <w:tblGrid>
        <w:gridCol w:w="1842"/>
        <w:gridCol w:w="1843"/>
        <w:gridCol w:w="1843"/>
        <w:gridCol w:w="3118"/>
      </w:tblGrid>
      <w:tr w:rsidR="00ED40DD" w14:paraId="4CFF95BB" w14:textId="77777777">
        <w:trPr>
          <w:trHeight w:hRule="exact" w:val="593"/>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3C2FB8D5"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lastRenderedPageBreak/>
              <w:t>险种</w:t>
            </w:r>
          </w:p>
        </w:tc>
        <w:tc>
          <w:tcPr>
            <w:tcW w:w="1843" w:type="dxa"/>
            <w:tcBorders>
              <w:top w:val="single" w:sz="4" w:space="0" w:color="000000"/>
              <w:left w:val="single" w:sz="4" w:space="0" w:color="000000"/>
              <w:bottom w:val="single" w:sz="4" w:space="0" w:color="000000"/>
              <w:right w:val="single" w:sz="4" w:space="0" w:color="000000"/>
            </w:tcBorders>
            <w:vAlign w:val="center"/>
          </w:tcPr>
          <w:p w14:paraId="0DD2888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最低保险额</w:t>
            </w:r>
          </w:p>
        </w:tc>
        <w:tc>
          <w:tcPr>
            <w:tcW w:w="1843" w:type="dxa"/>
            <w:tcBorders>
              <w:top w:val="single" w:sz="4" w:space="0" w:color="000000"/>
              <w:left w:val="single" w:sz="4" w:space="0" w:color="000000"/>
              <w:bottom w:val="single" w:sz="4" w:space="0" w:color="000000"/>
              <w:right w:val="single" w:sz="4" w:space="0" w:color="000000"/>
            </w:tcBorders>
            <w:vAlign w:val="center"/>
          </w:tcPr>
          <w:p w14:paraId="60CCE2B5"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保险期限</w:t>
            </w:r>
          </w:p>
        </w:tc>
        <w:tc>
          <w:tcPr>
            <w:tcW w:w="3118" w:type="dxa"/>
            <w:tcBorders>
              <w:top w:val="single" w:sz="4" w:space="0" w:color="000000"/>
              <w:left w:val="single" w:sz="4" w:space="0" w:color="000000"/>
              <w:bottom w:val="single" w:sz="4" w:space="0" w:color="000000"/>
              <w:right w:val="single" w:sz="4" w:space="0" w:color="000000"/>
            </w:tcBorders>
            <w:vAlign w:val="center"/>
          </w:tcPr>
          <w:p w14:paraId="2F222C05"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其他信息</w:t>
            </w:r>
          </w:p>
        </w:tc>
      </w:tr>
      <w:tr w:rsidR="00ED40DD" w14:paraId="00772472" w14:textId="77777777">
        <w:trPr>
          <w:trHeight w:hRule="exact" w:val="498"/>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041FFF9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A9C7FA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0DAB81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21D4EC3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6C1B9AF3"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75BDE5C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1125F91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8D2947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4197802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71EBFA3"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7A144D1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7DF670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07FECA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56A79C2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4AEFBA0B"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71AABBE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DF6CE0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04BB9C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342357E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69C10745" w14:textId="77777777" w:rsidR="00ED40DD" w:rsidRDefault="00ED40DD">
      <w:pPr>
        <w:pStyle w:val="a4"/>
        <w:overflowPunct w:val="0"/>
        <w:spacing w:line="520" w:lineRule="exact"/>
        <w:ind w:leftChars="0" w:left="0" w:firstLine="560"/>
        <w:rPr>
          <w:rFonts w:eastAsia="仿宋_GB2312" w:hint="eastAsia"/>
          <w:sz w:val="28"/>
          <w:szCs w:val="28"/>
        </w:rPr>
      </w:pPr>
    </w:p>
    <w:p w14:paraId="2D40C2A7" w14:textId="77777777" w:rsidR="00ED40DD" w:rsidRDefault="00000000">
      <w:pPr>
        <w:pStyle w:val="a4"/>
        <w:overflowPunct w:val="0"/>
        <w:spacing w:line="520" w:lineRule="exact"/>
        <w:ind w:leftChars="0" w:left="0" w:firstLine="560"/>
        <w:rPr>
          <w:rFonts w:hint="eastAsia"/>
          <w:sz w:val="28"/>
          <w:szCs w:val="28"/>
        </w:rPr>
      </w:pPr>
      <w:r>
        <w:rPr>
          <w:rFonts w:eastAsia="仿宋_GB2312"/>
          <w:sz w:val="28"/>
          <w:szCs w:val="28"/>
        </w:rPr>
        <w:t>9.1.</w:t>
      </w:r>
      <w:r>
        <w:rPr>
          <w:rFonts w:eastAsia="仿宋_GB2312" w:hint="eastAsia"/>
          <w:sz w:val="28"/>
          <w:szCs w:val="28"/>
          <w:lang w:eastAsia="zh-CN"/>
        </w:rPr>
        <w:t>2</w:t>
      </w:r>
      <w:r>
        <w:rPr>
          <w:rFonts w:eastAsia="仿宋_GB2312" w:hint="eastAsia"/>
          <w:sz w:val="28"/>
          <w:szCs w:val="28"/>
          <w:lang w:eastAsia="zh-CN"/>
        </w:rPr>
        <w:t>受托人</w:t>
      </w:r>
      <w:proofErr w:type="spellStart"/>
      <w:r>
        <w:rPr>
          <w:rFonts w:eastAsia="仿宋_GB2312"/>
          <w:sz w:val="28"/>
          <w:szCs w:val="28"/>
        </w:rPr>
        <w:t>应投保的险种</w:t>
      </w:r>
      <w:proofErr w:type="spellEnd"/>
      <w:r>
        <w:rPr>
          <w:rFonts w:eastAsia="仿宋_GB2312"/>
          <w:sz w:val="28"/>
          <w:szCs w:val="28"/>
        </w:rPr>
        <w:t>：</w:t>
      </w:r>
    </w:p>
    <w:tbl>
      <w:tblPr>
        <w:tblW w:w="0" w:type="auto"/>
        <w:jc w:val="center"/>
        <w:tblLayout w:type="fixed"/>
        <w:tblCellMar>
          <w:left w:w="0" w:type="dxa"/>
          <w:right w:w="0" w:type="dxa"/>
        </w:tblCellMar>
        <w:tblLook w:val="04A0" w:firstRow="1" w:lastRow="0" w:firstColumn="1" w:lastColumn="0" w:noHBand="0" w:noVBand="1"/>
      </w:tblPr>
      <w:tblGrid>
        <w:gridCol w:w="1842"/>
        <w:gridCol w:w="1843"/>
        <w:gridCol w:w="1843"/>
        <w:gridCol w:w="3118"/>
      </w:tblGrid>
      <w:tr w:rsidR="00ED40DD" w14:paraId="5FEBD05D" w14:textId="77777777">
        <w:trPr>
          <w:trHeight w:hRule="exact" w:val="593"/>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2878395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险种</w:t>
            </w:r>
          </w:p>
        </w:tc>
        <w:tc>
          <w:tcPr>
            <w:tcW w:w="1843" w:type="dxa"/>
            <w:tcBorders>
              <w:top w:val="single" w:sz="4" w:space="0" w:color="000000"/>
              <w:left w:val="single" w:sz="4" w:space="0" w:color="000000"/>
              <w:bottom w:val="single" w:sz="4" w:space="0" w:color="000000"/>
              <w:right w:val="single" w:sz="4" w:space="0" w:color="000000"/>
            </w:tcBorders>
            <w:vAlign w:val="center"/>
          </w:tcPr>
          <w:p w14:paraId="273B983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最低保险额</w:t>
            </w:r>
          </w:p>
        </w:tc>
        <w:tc>
          <w:tcPr>
            <w:tcW w:w="1843" w:type="dxa"/>
            <w:tcBorders>
              <w:top w:val="single" w:sz="4" w:space="0" w:color="000000"/>
              <w:left w:val="single" w:sz="4" w:space="0" w:color="000000"/>
              <w:bottom w:val="single" w:sz="4" w:space="0" w:color="000000"/>
              <w:right w:val="single" w:sz="4" w:space="0" w:color="000000"/>
            </w:tcBorders>
            <w:vAlign w:val="center"/>
          </w:tcPr>
          <w:p w14:paraId="344A5962"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保险期限</w:t>
            </w:r>
          </w:p>
        </w:tc>
        <w:tc>
          <w:tcPr>
            <w:tcW w:w="3118" w:type="dxa"/>
            <w:tcBorders>
              <w:top w:val="single" w:sz="4" w:space="0" w:color="000000"/>
              <w:left w:val="single" w:sz="4" w:space="0" w:color="000000"/>
              <w:bottom w:val="single" w:sz="4" w:space="0" w:color="000000"/>
              <w:right w:val="single" w:sz="4" w:space="0" w:color="000000"/>
            </w:tcBorders>
            <w:vAlign w:val="center"/>
          </w:tcPr>
          <w:p w14:paraId="2353C65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其他信息</w:t>
            </w:r>
          </w:p>
        </w:tc>
      </w:tr>
      <w:tr w:rsidR="00ED40DD" w14:paraId="6CE7B379" w14:textId="77777777">
        <w:trPr>
          <w:trHeight w:hRule="exact" w:val="498"/>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74A56FC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09BEFA8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7E9D7B4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7A8F777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28EF8BC1"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0FDD2AA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2BA590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1F748C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76AEBF5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6797A500"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08D13D7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E2FA33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496776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7B6EE01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437ED7A5" w14:textId="77777777">
        <w:trPr>
          <w:trHeight w:hRule="exact" w:val="499"/>
          <w:jc w:val="center"/>
        </w:trPr>
        <w:tc>
          <w:tcPr>
            <w:tcW w:w="1842" w:type="dxa"/>
            <w:tcBorders>
              <w:top w:val="single" w:sz="4" w:space="0" w:color="000000"/>
              <w:left w:val="single" w:sz="4" w:space="0" w:color="000000"/>
              <w:bottom w:val="single" w:sz="4" w:space="0" w:color="000000"/>
              <w:right w:val="single" w:sz="4" w:space="0" w:color="000000"/>
            </w:tcBorders>
            <w:vAlign w:val="center"/>
          </w:tcPr>
          <w:p w14:paraId="3FA1D85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EF4D48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5188FF0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3118" w:type="dxa"/>
            <w:tcBorders>
              <w:top w:val="single" w:sz="4" w:space="0" w:color="000000"/>
              <w:left w:val="single" w:sz="4" w:space="0" w:color="000000"/>
              <w:bottom w:val="single" w:sz="4" w:space="0" w:color="000000"/>
              <w:right w:val="single" w:sz="4" w:space="0" w:color="000000"/>
            </w:tcBorders>
            <w:vAlign w:val="center"/>
          </w:tcPr>
          <w:p w14:paraId="0FAB8E4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7423AD34" w14:textId="77777777" w:rsidR="00ED40DD" w:rsidRDefault="00ED40DD">
      <w:pPr>
        <w:pStyle w:val="a4"/>
        <w:overflowPunct w:val="0"/>
        <w:spacing w:line="520" w:lineRule="exact"/>
        <w:ind w:leftChars="0" w:left="0" w:firstLine="560"/>
        <w:rPr>
          <w:rFonts w:eastAsia="仿宋_GB2312" w:hint="eastAsia"/>
          <w:sz w:val="28"/>
          <w:szCs w:val="28"/>
        </w:rPr>
      </w:pPr>
    </w:p>
    <w:p w14:paraId="17B8A30C"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9.1.</w:t>
      </w:r>
      <w:r>
        <w:rPr>
          <w:rFonts w:eastAsia="仿宋_GB2312" w:hint="eastAsia"/>
          <w:sz w:val="28"/>
          <w:szCs w:val="28"/>
          <w:lang w:eastAsia="zh-CN"/>
        </w:rPr>
        <w:t>3</w:t>
      </w:r>
      <w:r>
        <w:rPr>
          <w:rFonts w:eastAsia="仿宋_GB2312"/>
          <w:sz w:val="28"/>
          <w:szCs w:val="28"/>
          <w:lang w:eastAsia="zh-CN"/>
        </w:rPr>
        <w:t xml:space="preserve"> </w:t>
      </w:r>
      <w:r>
        <w:rPr>
          <w:rFonts w:eastAsia="仿宋_GB2312"/>
          <w:sz w:val="28"/>
          <w:szCs w:val="28"/>
          <w:lang w:eastAsia="zh-CN"/>
        </w:rPr>
        <w:t>关于保险费用的其他约定：</w:t>
      </w:r>
      <w:r>
        <w:rPr>
          <w:rFonts w:eastAsia="仿宋_GB2312" w:hint="eastAsia"/>
          <w:sz w:val="28"/>
          <w:szCs w:val="28"/>
          <w:u w:val="single"/>
          <w:lang w:eastAsia="zh-CN"/>
        </w:rPr>
        <w:t xml:space="preserve">                          </w:t>
      </w:r>
      <w:r>
        <w:rPr>
          <w:rFonts w:eastAsia="仿宋_GB2312"/>
          <w:sz w:val="28"/>
          <w:szCs w:val="28"/>
          <w:lang w:eastAsia="zh-CN"/>
        </w:rPr>
        <w:t>。</w:t>
      </w:r>
    </w:p>
    <w:p w14:paraId="2153C04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 xml:space="preserve">9.2 </w:t>
      </w:r>
      <w:r>
        <w:rPr>
          <w:rFonts w:eastAsia="仿宋_GB2312"/>
          <w:b/>
          <w:bCs/>
          <w:sz w:val="28"/>
          <w:szCs w:val="28"/>
          <w:lang w:eastAsia="zh-CN"/>
        </w:rPr>
        <w:t>保险的其他约定</w:t>
      </w:r>
    </w:p>
    <w:p w14:paraId="2504311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9.2.</w:t>
      </w:r>
      <w:r>
        <w:rPr>
          <w:rFonts w:eastAsia="仿宋_GB2312" w:hint="eastAsia"/>
          <w:sz w:val="28"/>
          <w:szCs w:val="28"/>
          <w:lang w:eastAsia="zh-CN"/>
        </w:rPr>
        <w:t>1</w:t>
      </w:r>
      <w:r>
        <w:rPr>
          <w:rFonts w:eastAsia="仿宋_GB2312"/>
          <w:sz w:val="28"/>
          <w:szCs w:val="28"/>
          <w:lang w:eastAsia="zh-CN"/>
        </w:rPr>
        <w:t xml:space="preserve">  </w:t>
      </w:r>
      <w:r>
        <w:rPr>
          <w:rFonts w:eastAsia="仿宋_GB2312"/>
          <w:sz w:val="28"/>
          <w:szCs w:val="28"/>
          <w:lang w:eastAsia="zh-CN"/>
        </w:rPr>
        <w:t>关于保险凭证提供的约定：</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2CDD371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9.2.</w:t>
      </w:r>
      <w:r>
        <w:rPr>
          <w:rFonts w:eastAsia="仿宋_GB2312" w:hint="eastAsia"/>
          <w:sz w:val="28"/>
          <w:szCs w:val="28"/>
          <w:lang w:eastAsia="zh-CN"/>
        </w:rPr>
        <w:t>2</w:t>
      </w:r>
      <w:r>
        <w:rPr>
          <w:rFonts w:eastAsia="仿宋_GB2312"/>
          <w:sz w:val="28"/>
          <w:szCs w:val="28"/>
          <w:lang w:eastAsia="zh-CN"/>
        </w:rPr>
        <w:t xml:space="preserve">  </w:t>
      </w:r>
      <w:r>
        <w:rPr>
          <w:rFonts w:eastAsia="仿宋_GB2312"/>
          <w:sz w:val="28"/>
          <w:szCs w:val="28"/>
          <w:lang w:eastAsia="zh-CN"/>
        </w:rPr>
        <w:t>关于保险被变更或提前终止的约定：</w:t>
      </w:r>
      <w:r>
        <w:rPr>
          <w:rFonts w:eastAsia="仿宋_GB2312" w:hint="eastAsia"/>
          <w:sz w:val="28"/>
          <w:szCs w:val="28"/>
          <w:u w:val="single"/>
          <w:lang w:eastAsia="zh-CN"/>
        </w:rPr>
        <w:t xml:space="preserve">                 </w:t>
      </w:r>
      <w:r>
        <w:rPr>
          <w:rFonts w:eastAsia="仿宋_GB2312"/>
          <w:sz w:val="28"/>
          <w:szCs w:val="28"/>
          <w:lang w:eastAsia="zh-CN"/>
        </w:rPr>
        <w:t>。</w:t>
      </w:r>
    </w:p>
    <w:p w14:paraId="3D987754"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1D26ADE8"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40" w:name="_Toc30836"/>
      <w:r>
        <w:rPr>
          <w:rFonts w:eastAsia="仿宋_GB2312"/>
          <w:sz w:val="28"/>
          <w:szCs w:val="28"/>
          <w:lang w:eastAsia="zh-CN"/>
        </w:rPr>
        <w:t>第</w:t>
      </w:r>
      <w:r>
        <w:rPr>
          <w:rFonts w:eastAsia="仿宋_GB2312"/>
          <w:sz w:val="28"/>
          <w:szCs w:val="28"/>
          <w:lang w:eastAsia="zh-CN"/>
        </w:rPr>
        <w:t>10</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不可抗力</w:t>
      </w:r>
      <w:bookmarkEnd w:id="40"/>
    </w:p>
    <w:p w14:paraId="6FEA4F55"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10.1</w:t>
      </w:r>
      <w:r>
        <w:rPr>
          <w:rFonts w:eastAsia="仿宋_GB2312"/>
          <w:b/>
          <w:bCs/>
          <w:sz w:val="28"/>
          <w:szCs w:val="28"/>
          <w:lang w:eastAsia="zh-CN"/>
        </w:rPr>
        <w:t>不可抗力的确认</w:t>
      </w:r>
    </w:p>
    <w:p w14:paraId="0AF2569C"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除通用合同条件约定的不可抗力事件之外，视为不可抗力的其他情形：</w:t>
      </w:r>
      <w:r>
        <w:rPr>
          <w:rFonts w:eastAsia="仿宋_GB2312" w:hint="eastAsia"/>
          <w:sz w:val="28"/>
          <w:szCs w:val="28"/>
          <w:u w:val="single"/>
          <w:lang w:eastAsia="zh-CN"/>
        </w:rPr>
        <w:t xml:space="preserve">      </w:t>
      </w:r>
      <w:r>
        <w:rPr>
          <w:rFonts w:eastAsia="仿宋_GB2312"/>
          <w:sz w:val="28"/>
          <w:szCs w:val="28"/>
          <w:u w:val="single"/>
          <w:lang w:eastAsia="zh-CN"/>
        </w:rPr>
        <w:t xml:space="preserve">                  </w:t>
      </w:r>
      <w:r>
        <w:rPr>
          <w:rFonts w:eastAsia="仿宋_GB2312"/>
          <w:sz w:val="28"/>
          <w:szCs w:val="28"/>
          <w:lang w:eastAsia="zh-CN"/>
        </w:rPr>
        <w:t>。</w:t>
      </w:r>
    </w:p>
    <w:p w14:paraId="0DF1535A"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10.</w:t>
      </w:r>
      <w:r>
        <w:rPr>
          <w:rFonts w:eastAsia="仿宋_GB2312" w:hint="eastAsia"/>
          <w:b/>
          <w:bCs/>
          <w:sz w:val="28"/>
          <w:szCs w:val="28"/>
          <w:lang w:eastAsia="zh-CN"/>
        </w:rPr>
        <w:t>2</w:t>
      </w:r>
      <w:r>
        <w:rPr>
          <w:rFonts w:eastAsia="仿宋_GB2312"/>
          <w:b/>
          <w:bCs/>
          <w:sz w:val="28"/>
          <w:szCs w:val="28"/>
          <w:lang w:eastAsia="zh-CN"/>
        </w:rPr>
        <w:t>不可抗力的后果</w:t>
      </w:r>
    </w:p>
    <w:p w14:paraId="7E174B6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双方约定的不可抗力后果承担方式：</w:t>
      </w:r>
      <w:r>
        <w:rPr>
          <w:rFonts w:eastAsia="仿宋_GB2312" w:hint="eastAsia"/>
          <w:sz w:val="28"/>
          <w:szCs w:val="28"/>
          <w:u w:val="single"/>
          <w:lang w:eastAsia="zh-CN"/>
        </w:rPr>
        <w:t xml:space="preserve">                        </w:t>
      </w:r>
      <w:r>
        <w:rPr>
          <w:rFonts w:eastAsia="仿宋_GB2312"/>
          <w:sz w:val="28"/>
          <w:szCs w:val="28"/>
          <w:lang w:eastAsia="zh-CN"/>
        </w:rPr>
        <w:t>。</w:t>
      </w:r>
    </w:p>
    <w:p w14:paraId="5EB4B8F5"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562889A9"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41" w:name="_Toc17370"/>
      <w:r>
        <w:rPr>
          <w:rFonts w:eastAsia="仿宋_GB2312"/>
          <w:sz w:val="28"/>
          <w:szCs w:val="28"/>
          <w:lang w:eastAsia="zh-CN"/>
        </w:rPr>
        <w:lastRenderedPageBreak/>
        <w:t>第</w:t>
      </w:r>
      <w:r>
        <w:rPr>
          <w:rFonts w:eastAsia="仿宋_GB2312"/>
          <w:sz w:val="28"/>
          <w:szCs w:val="28"/>
          <w:lang w:eastAsia="zh-CN"/>
        </w:rPr>
        <w:t>11</w:t>
      </w:r>
      <w:r>
        <w:rPr>
          <w:rFonts w:eastAsia="仿宋_GB2312"/>
          <w:sz w:val="28"/>
          <w:szCs w:val="28"/>
          <w:lang w:eastAsia="zh-CN"/>
        </w:rPr>
        <w:t>条</w:t>
      </w:r>
      <w:r>
        <w:rPr>
          <w:rFonts w:eastAsia="仿宋_GB2312" w:hint="eastAsia"/>
          <w:sz w:val="28"/>
          <w:szCs w:val="28"/>
          <w:lang w:eastAsia="zh-CN"/>
        </w:rPr>
        <w:t xml:space="preserve"> </w:t>
      </w:r>
      <w:r>
        <w:rPr>
          <w:rFonts w:eastAsia="仿宋_GB2312"/>
          <w:sz w:val="28"/>
          <w:szCs w:val="28"/>
          <w:lang w:eastAsia="zh-CN"/>
        </w:rPr>
        <w:t>违约责任</w:t>
      </w:r>
      <w:bookmarkEnd w:id="41"/>
    </w:p>
    <w:p w14:paraId="6C35FF7E"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b/>
          <w:bCs/>
          <w:sz w:val="28"/>
          <w:szCs w:val="28"/>
          <w:lang w:eastAsia="zh-CN"/>
        </w:rPr>
        <w:t>11.1</w:t>
      </w:r>
      <w:r>
        <w:rPr>
          <w:rFonts w:eastAsia="仿宋_GB2312"/>
          <w:b/>
          <w:bCs/>
          <w:sz w:val="28"/>
          <w:szCs w:val="28"/>
          <w:lang w:eastAsia="zh-CN"/>
        </w:rPr>
        <w:t>委托人违约</w:t>
      </w:r>
    </w:p>
    <w:p w14:paraId="6E978293"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 xml:space="preserve">11.1.1 </w:t>
      </w:r>
      <w:r>
        <w:rPr>
          <w:rFonts w:eastAsia="仿宋_GB2312"/>
          <w:sz w:val="28"/>
          <w:szCs w:val="28"/>
          <w:lang w:eastAsia="zh-CN"/>
        </w:rPr>
        <w:t>委托人违约的其他情形：</w:t>
      </w:r>
    </w:p>
    <w:p w14:paraId="457940B5"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11.1.2</w:t>
      </w:r>
      <w:r>
        <w:rPr>
          <w:rFonts w:eastAsia="仿宋_GB2312" w:hint="eastAsia"/>
          <w:sz w:val="28"/>
          <w:szCs w:val="28"/>
          <w:lang w:eastAsia="zh-CN"/>
        </w:rPr>
        <w:t>委托人违约责任的承担方式和计算方法</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57B42A9B"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11.2</w:t>
      </w:r>
      <w:r>
        <w:rPr>
          <w:rFonts w:eastAsia="仿宋_GB2312" w:hint="eastAsia"/>
          <w:b/>
          <w:bCs/>
          <w:sz w:val="28"/>
          <w:szCs w:val="28"/>
          <w:lang w:eastAsia="zh-CN"/>
        </w:rPr>
        <w:t>受托人违约</w:t>
      </w:r>
    </w:p>
    <w:p w14:paraId="35D367C2"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11.2.1</w:t>
      </w:r>
      <w:r>
        <w:rPr>
          <w:rFonts w:eastAsia="仿宋_GB2312" w:hint="eastAsia"/>
          <w:sz w:val="28"/>
          <w:szCs w:val="28"/>
          <w:lang w:eastAsia="zh-CN"/>
        </w:rPr>
        <w:t>受托人违约的其他情形</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0A40431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11.2.2</w:t>
      </w:r>
      <w:r>
        <w:rPr>
          <w:rFonts w:eastAsia="仿宋_GB2312" w:hint="eastAsia"/>
          <w:sz w:val="28"/>
          <w:szCs w:val="28"/>
          <w:lang w:eastAsia="zh-CN"/>
        </w:rPr>
        <w:t>受托人违约责任的承担方式和计算方法</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sz w:val="28"/>
          <w:szCs w:val="28"/>
          <w:lang w:eastAsia="zh-CN"/>
        </w:rPr>
        <w:t>。</w:t>
      </w:r>
    </w:p>
    <w:p w14:paraId="5E5A7304"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11.3</w:t>
      </w:r>
      <w:r>
        <w:rPr>
          <w:rFonts w:eastAsia="仿宋_GB2312" w:hint="eastAsia"/>
          <w:b/>
          <w:bCs/>
          <w:sz w:val="28"/>
          <w:szCs w:val="28"/>
          <w:lang w:eastAsia="zh-CN"/>
        </w:rPr>
        <w:t>责任期限</w:t>
      </w:r>
    </w:p>
    <w:p w14:paraId="4EFB39F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责任期限</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16ECA170"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11.4</w:t>
      </w:r>
      <w:r>
        <w:rPr>
          <w:rFonts w:eastAsia="仿宋_GB2312" w:hint="eastAsia"/>
          <w:b/>
          <w:bCs/>
          <w:sz w:val="28"/>
          <w:szCs w:val="28"/>
          <w:lang w:eastAsia="zh-CN"/>
        </w:rPr>
        <w:t>责任限制</w:t>
      </w:r>
    </w:p>
    <w:p w14:paraId="0EFA093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最大赔偿数额</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hint="eastAsia"/>
          <w:sz w:val="28"/>
          <w:szCs w:val="28"/>
          <w:lang w:eastAsia="zh-CN"/>
        </w:rPr>
        <w:t xml:space="preserve"> </w:t>
      </w:r>
      <w:r>
        <w:rPr>
          <w:rFonts w:eastAsia="仿宋_GB2312"/>
          <w:sz w:val="28"/>
          <w:szCs w:val="28"/>
          <w:lang w:eastAsia="zh-CN"/>
        </w:rPr>
        <w:t>。</w:t>
      </w:r>
    </w:p>
    <w:p w14:paraId="293FB641"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0C3FB575"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42" w:name="_Toc23139"/>
      <w:r>
        <w:rPr>
          <w:rFonts w:eastAsia="仿宋_GB2312" w:hint="eastAsia"/>
          <w:sz w:val="28"/>
          <w:szCs w:val="28"/>
          <w:lang w:eastAsia="zh-CN"/>
        </w:rPr>
        <w:t>第</w:t>
      </w:r>
      <w:r>
        <w:rPr>
          <w:rFonts w:eastAsia="仿宋_GB2312" w:hint="eastAsia"/>
          <w:sz w:val="28"/>
          <w:szCs w:val="28"/>
          <w:lang w:eastAsia="zh-CN"/>
        </w:rPr>
        <w:t>12</w:t>
      </w:r>
      <w:r>
        <w:rPr>
          <w:rFonts w:eastAsia="仿宋_GB2312" w:hint="eastAsia"/>
          <w:sz w:val="28"/>
          <w:szCs w:val="28"/>
          <w:lang w:eastAsia="zh-CN"/>
        </w:rPr>
        <w:t>条</w:t>
      </w:r>
      <w:r>
        <w:rPr>
          <w:rFonts w:eastAsia="仿宋_GB2312" w:hint="eastAsia"/>
          <w:sz w:val="28"/>
          <w:szCs w:val="28"/>
          <w:lang w:eastAsia="zh-CN"/>
        </w:rPr>
        <w:t xml:space="preserve"> </w:t>
      </w:r>
      <w:r>
        <w:rPr>
          <w:rFonts w:eastAsia="仿宋_GB2312" w:hint="eastAsia"/>
          <w:sz w:val="28"/>
          <w:szCs w:val="28"/>
          <w:lang w:eastAsia="zh-CN"/>
        </w:rPr>
        <w:t>合同解除</w:t>
      </w:r>
      <w:bookmarkEnd w:id="42"/>
    </w:p>
    <w:p w14:paraId="0320F4D1" w14:textId="77777777" w:rsidR="00ED40DD" w:rsidRDefault="00000000">
      <w:pPr>
        <w:pStyle w:val="a4"/>
        <w:overflowPunct w:val="0"/>
        <w:spacing w:line="520" w:lineRule="exact"/>
        <w:ind w:leftChars="0" w:left="0" w:firstLine="562"/>
        <w:rPr>
          <w:rFonts w:eastAsia="仿宋_GB2312" w:hint="eastAsia"/>
          <w:b/>
          <w:bCs/>
          <w:sz w:val="28"/>
          <w:szCs w:val="28"/>
        </w:rPr>
      </w:pPr>
      <w:r>
        <w:rPr>
          <w:rFonts w:eastAsia="仿宋_GB2312" w:hint="eastAsia"/>
          <w:b/>
          <w:bCs/>
          <w:sz w:val="28"/>
          <w:szCs w:val="28"/>
          <w:lang w:eastAsia="zh-CN"/>
        </w:rPr>
        <w:t>12.1</w:t>
      </w:r>
      <w:r>
        <w:rPr>
          <w:rFonts w:eastAsia="仿宋_GB2312" w:hint="eastAsia"/>
          <w:b/>
          <w:bCs/>
          <w:sz w:val="28"/>
          <w:szCs w:val="28"/>
          <w:lang w:eastAsia="zh-CN"/>
        </w:rPr>
        <w:t>由委托人解除合同</w:t>
      </w:r>
    </w:p>
    <w:p w14:paraId="225CA8F4" w14:textId="77777777" w:rsidR="00ED40DD" w:rsidRDefault="00000000">
      <w:pPr>
        <w:pStyle w:val="a4"/>
        <w:overflowPunct w:val="0"/>
        <w:spacing w:line="520" w:lineRule="exact"/>
        <w:ind w:leftChars="0" w:left="0" w:firstLine="560"/>
        <w:rPr>
          <w:rFonts w:eastAsia="仿宋_GB2312" w:hint="eastAsia"/>
          <w:sz w:val="28"/>
          <w:szCs w:val="28"/>
        </w:rPr>
      </w:pPr>
      <w:r>
        <w:rPr>
          <w:rFonts w:eastAsia="仿宋_GB2312" w:hint="eastAsia"/>
          <w:sz w:val="28"/>
          <w:szCs w:val="28"/>
          <w:lang w:eastAsia="zh-CN"/>
        </w:rPr>
        <w:t>12.1.1</w:t>
      </w:r>
      <w:r>
        <w:rPr>
          <w:rFonts w:eastAsia="仿宋_GB2312" w:hint="eastAsia"/>
          <w:sz w:val="28"/>
          <w:szCs w:val="28"/>
          <w:lang w:eastAsia="zh-CN"/>
        </w:rPr>
        <w:t>委托人可解除合同的其他情形</w:t>
      </w:r>
      <w:r>
        <w:rPr>
          <w:rFonts w:eastAsia="仿宋_GB2312"/>
          <w:sz w:val="28"/>
          <w:szCs w:val="28"/>
        </w:rPr>
        <w:t>：</w:t>
      </w:r>
      <w:r>
        <w:rPr>
          <w:rFonts w:eastAsia="仿宋_GB2312" w:hint="eastAsia"/>
          <w:sz w:val="28"/>
          <w:szCs w:val="28"/>
          <w:u w:val="single"/>
          <w:lang w:eastAsia="zh-CN"/>
        </w:rPr>
        <w:t xml:space="preserve">                    </w:t>
      </w:r>
      <w:r>
        <w:rPr>
          <w:rFonts w:eastAsia="仿宋_GB2312" w:cs="宋体" w:hint="eastAsia"/>
          <w:color w:val="000000"/>
          <w:sz w:val="28"/>
          <w:szCs w:val="28"/>
          <w:u w:val="single"/>
          <w:lang w:eastAsia="zh-CN" w:bidi="ar"/>
        </w:rPr>
        <w:t xml:space="preserve">  </w:t>
      </w:r>
      <w:r>
        <w:rPr>
          <w:rFonts w:eastAsia="仿宋_GB2312"/>
          <w:sz w:val="28"/>
          <w:szCs w:val="28"/>
        </w:rPr>
        <w:t>。</w:t>
      </w:r>
    </w:p>
    <w:p w14:paraId="57CA66DE" w14:textId="77777777" w:rsidR="00ED40DD" w:rsidRDefault="00000000">
      <w:pPr>
        <w:pStyle w:val="a4"/>
        <w:overflowPunct w:val="0"/>
        <w:spacing w:line="520" w:lineRule="exact"/>
        <w:ind w:leftChars="0" w:left="0" w:firstLine="562"/>
        <w:rPr>
          <w:rFonts w:eastAsia="仿宋_GB2312" w:hint="eastAsia"/>
          <w:b/>
          <w:bCs/>
          <w:sz w:val="28"/>
          <w:szCs w:val="28"/>
        </w:rPr>
      </w:pPr>
      <w:r>
        <w:rPr>
          <w:rFonts w:eastAsia="仿宋_GB2312" w:hint="eastAsia"/>
          <w:b/>
          <w:bCs/>
          <w:sz w:val="28"/>
          <w:szCs w:val="28"/>
          <w:lang w:eastAsia="zh-CN"/>
        </w:rPr>
        <w:t>12.2</w:t>
      </w:r>
      <w:r>
        <w:rPr>
          <w:rFonts w:eastAsia="仿宋_GB2312" w:hint="eastAsia"/>
          <w:b/>
          <w:bCs/>
          <w:sz w:val="28"/>
          <w:szCs w:val="28"/>
          <w:lang w:eastAsia="zh-CN"/>
        </w:rPr>
        <w:t>由受托人解除合同</w:t>
      </w:r>
    </w:p>
    <w:p w14:paraId="0AD93568" w14:textId="77777777" w:rsidR="00ED40DD" w:rsidRDefault="00000000">
      <w:pPr>
        <w:pStyle w:val="a4"/>
        <w:overflowPunct w:val="0"/>
        <w:spacing w:line="520" w:lineRule="exact"/>
        <w:ind w:leftChars="0" w:left="0" w:firstLine="560"/>
        <w:rPr>
          <w:rFonts w:eastAsia="仿宋_GB2312" w:hint="eastAsia"/>
          <w:sz w:val="28"/>
          <w:szCs w:val="28"/>
        </w:rPr>
      </w:pPr>
      <w:r>
        <w:rPr>
          <w:rFonts w:eastAsia="仿宋_GB2312" w:hint="eastAsia"/>
          <w:sz w:val="28"/>
          <w:szCs w:val="28"/>
          <w:lang w:eastAsia="zh-CN"/>
        </w:rPr>
        <w:t>12.2.1</w:t>
      </w:r>
      <w:r>
        <w:rPr>
          <w:rFonts w:eastAsia="仿宋_GB2312" w:hint="eastAsia"/>
          <w:sz w:val="28"/>
          <w:szCs w:val="28"/>
          <w:lang w:eastAsia="zh-CN"/>
        </w:rPr>
        <w:t>受托人可解除合同的其他情形</w:t>
      </w:r>
      <w:r>
        <w:rPr>
          <w:rFonts w:eastAsia="仿宋_GB2312"/>
          <w:sz w:val="28"/>
          <w:szCs w:val="28"/>
        </w:rPr>
        <w:t>：</w:t>
      </w:r>
      <w:r>
        <w:rPr>
          <w:rFonts w:eastAsia="仿宋_GB2312" w:hint="eastAsia"/>
          <w:sz w:val="28"/>
          <w:szCs w:val="28"/>
          <w:u w:val="single"/>
          <w:lang w:eastAsia="zh-CN"/>
        </w:rPr>
        <w:t xml:space="preserve">                     </w:t>
      </w:r>
      <w:r>
        <w:rPr>
          <w:rFonts w:eastAsia="仿宋_GB2312" w:cs="宋体" w:hint="eastAsia"/>
          <w:color w:val="000000"/>
          <w:sz w:val="28"/>
          <w:szCs w:val="28"/>
          <w:u w:val="single"/>
          <w:lang w:eastAsia="zh-CN" w:bidi="ar"/>
        </w:rPr>
        <w:t xml:space="preserve"> </w:t>
      </w:r>
      <w:r>
        <w:rPr>
          <w:rFonts w:eastAsia="仿宋_GB2312"/>
          <w:sz w:val="28"/>
          <w:szCs w:val="28"/>
        </w:rPr>
        <w:t>。</w:t>
      </w:r>
    </w:p>
    <w:p w14:paraId="49E299B1"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12.3</w:t>
      </w:r>
      <w:r>
        <w:rPr>
          <w:rFonts w:eastAsia="仿宋_GB2312" w:hint="eastAsia"/>
          <w:b/>
          <w:bCs/>
          <w:sz w:val="28"/>
          <w:szCs w:val="28"/>
          <w:lang w:eastAsia="zh-CN"/>
        </w:rPr>
        <w:t>合同解除的后果</w:t>
      </w:r>
    </w:p>
    <w:p w14:paraId="152EFD03"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双方关于合同解除后果的其他补充约定</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sz w:val="28"/>
          <w:szCs w:val="28"/>
          <w:lang w:eastAsia="zh-CN"/>
        </w:rPr>
        <w:t>。</w:t>
      </w:r>
    </w:p>
    <w:p w14:paraId="46AD0A2C" w14:textId="77777777" w:rsidR="00ED40DD" w:rsidRDefault="00ED40DD">
      <w:pPr>
        <w:pStyle w:val="3"/>
        <w:overflowPunct w:val="0"/>
        <w:spacing w:line="520" w:lineRule="exact"/>
        <w:ind w:leftChars="0" w:left="0" w:firstLine="562"/>
        <w:rPr>
          <w:rFonts w:eastAsia="仿宋_GB2312" w:hint="eastAsia"/>
          <w:sz w:val="28"/>
          <w:szCs w:val="28"/>
          <w:lang w:eastAsia="zh-CN"/>
        </w:rPr>
      </w:pPr>
    </w:p>
    <w:p w14:paraId="776C08A8" w14:textId="77777777" w:rsidR="00ED40DD" w:rsidRDefault="00000000">
      <w:pPr>
        <w:pStyle w:val="3"/>
        <w:overflowPunct w:val="0"/>
        <w:spacing w:line="520" w:lineRule="exact"/>
        <w:ind w:leftChars="0" w:left="0" w:firstLine="562"/>
        <w:rPr>
          <w:rFonts w:eastAsia="仿宋_GB2312" w:hint="eastAsia"/>
          <w:sz w:val="28"/>
          <w:szCs w:val="28"/>
          <w:lang w:eastAsia="zh-CN"/>
        </w:rPr>
      </w:pPr>
      <w:bookmarkStart w:id="43" w:name="_Toc7303"/>
      <w:r>
        <w:rPr>
          <w:rFonts w:eastAsia="仿宋_GB2312" w:hint="eastAsia"/>
          <w:sz w:val="28"/>
          <w:szCs w:val="28"/>
          <w:lang w:eastAsia="zh-CN"/>
        </w:rPr>
        <w:t>第</w:t>
      </w:r>
      <w:r>
        <w:rPr>
          <w:rFonts w:eastAsia="仿宋_GB2312" w:hint="eastAsia"/>
          <w:sz w:val="28"/>
          <w:szCs w:val="28"/>
          <w:lang w:eastAsia="zh-CN"/>
        </w:rPr>
        <w:t>13</w:t>
      </w:r>
      <w:r>
        <w:rPr>
          <w:rFonts w:eastAsia="仿宋_GB2312" w:hint="eastAsia"/>
          <w:sz w:val="28"/>
          <w:szCs w:val="28"/>
          <w:lang w:eastAsia="zh-CN"/>
        </w:rPr>
        <w:t>条</w:t>
      </w:r>
      <w:r>
        <w:rPr>
          <w:rFonts w:eastAsia="仿宋_GB2312" w:hint="eastAsia"/>
          <w:sz w:val="28"/>
          <w:szCs w:val="28"/>
          <w:lang w:eastAsia="zh-CN"/>
        </w:rPr>
        <w:t xml:space="preserve"> </w:t>
      </w:r>
      <w:r>
        <w:rPr>
          <w:rFonts w:eastAsia="仿宋_GB2312" w:hint="eastAsia"/>
          <w:sz w:val="28"/>
          <w:szCs w:val="28"/>
          <w:lang w:eastAsia="zh-CN"/>
        </w:rPr>
        <w:t>争议解决</w:t>
      </w:r>
      <w:bookmarkEnd w:id="43"/>
    </w:p>
    <w:p w14:paraId="06950A99"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13.1</w:t>
      </w:r>
      <w:r>
        <w:rPr>
          <w:rFonts w:eastAsia="仿宋_GB2312" w:hint="eastAsia"/>
          <w:b/>
          <w:bCs/>
          <w:sz w:val="28"/>
          <w:szCs w:val="28"/>
          <w:lang w:eastAsia="zh-CN"/>
        </w:rPr>
        <w:t>调解</w:t>
      </w:r>
    </w:p>
    <w:p w14:paraId="1EC442E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就合同下的争议进行调解时，可提交</w:t>
      </w:r>
      <w:r>
        <w:rPr>
          <w:rFonts w:eastAsia="仿宋_GB2312" w:hint="eastAsia"/>
          <w:sz w:val="28"/>
          <w:szCs w:val="28"/>
          <w:lang w:eastAsia="zh-CN"/>
        </w:rPr>
        <w:t>_______________________</w:t>
      </w:r>
      <w:r>
        <w:rPr>
          <w:rFonts w:eastAsia="仿宋_GB2312" w:hint="eastAsia"/>
          <w:sz w:val="28"/>
          <w:szCs w:val="28"/>
          <w:lang w:eastAsia="zh-CN"/>
        </w:rPr>
        <w:t>进行调解。</w:t>
      </w:r>
    </w:p>
    <w:p w14:paraId="6A47A861"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lastRenderedPageBreak/>
        <w:t>13.2</w:t>
      </w:r>
      <w:r>
        <w:rPr>
          <w:rFonts w:eastAsia="仿宋_GB2312" w:hint="eastAsia"/>
          <w:b/>
          <w:bCs/>
          <w:sz w:val="28"/>
          <w:szCs w:val="28"/>
          <w:lang w:eastAsia="zh-CN"/>
        </w:rPr>
        <w:t>争议评审</w:t>
      </w:r>
    </w:p>
    <w:p w14:paraId="5A1372D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合同当事人是否同意将争议提交争议评审小组决定</w:t>
      </w:r>
      <w:r>
        <w:rPr>
          <w:rFonts w:eastAsia="仿宋_GB2312"/>
          <w:sz w:val="28"/>
          <w:szCs w:val="28"/>
          <w:lang w:eastAsia="zh-CN"/>
        </w:rPr>
        <w:t>：</w:t>
      </w:r>
      <w:r>
        <w:rPr>
          <w:rFonts w:eastAsia="仿宋_GB2312" w:hint="eastAsia"/>
          <w:sz w:val="28"/>
          <w:szCs w:val="28"/>
          <w:u w:val="single"/>
          <w:lang w:eastAsia="zh-CN"/>
        </w:rPr>
        <w:t xml:space="preserve">          </w:t>
      </w:r>
      <w:r>
        <w:rPr>
          <w:rFonts w:eastAsia="仿宋_GB2312"/>
          <w:sz w:val="28"/>
          <w:szCs w:val="28"/>
          <w:lang w:eastAsia="zh-CN"/>
        </w:rPr>
        <w:t>。</w:t>
      </w:r>
    </w:p>
    <w:p w14:paraId="372AA27D"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争议评审小组成员的确定：</w:t>
      </w:r>
      <w:r>
        <w:rPr>
          <w:rFonts w:eastAsia="仿宋_GB2312" w:hint="eastAsia"/>
          <w:sz w:val="28"/>
          <w:szCs w:val="28"/>
          <w:u w:val="single"/>
          <w:lang w:eastAsia="zh-CN"/>
        </w:rPr>
        <w:t xml:space="preserve">                       </w:t>
      </w:r>
      <w:r>
        <w:rPr>
          <w:rFonts w:eastAsia="仿宋_GB2312"/>
          <w:sz w:val="28"/>
          <w:szCs w:val="28"/>
          <w:lang w:eastAsia="zh-CN"/>
        </w:rPr>
        <w:t>。</w:t>
      </w:r>
    </w:p>
    <w:p w14:paraId="79A8683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选定争议评审员的期限：</w:t>
      </w:r>
      <w:r>
        <w:rPr>
          <w:rFonts w:eastAsia="仿宋_GB2312" w:hint="eastAsia"/>
          <w:sz w:val="28"/>
          <w:szCs w:val="28"/>
          <w:u w:val="single"/>
          <w:lang w:eastAsia="zh-CN"/>
        </w:rPr>
        <w:t xml:space="preserve">                       </w:t>
      </w:r>
      <w:r>
        <w:rPr>
          <w:rFonts w:eastAsia="仿宋_GB2312"/>
          <w:sz w:val="28"/>
          <w:szCs w:val="28"/>
          <w:lang w:eastAsia="zh-CN"/>
        </w:rPr>
        <w:t>。</w:t>
      </w:r>
    </w:p>
    <w:p w14:paraId="4CB2881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评审所发生的费用承担方式：</w:t>
      </w:r>
      <w:r>
        <w:rPr>
          <w:rFonts w:eastAsia="仿宋_GB2312" w:hint="eastAsia"/>
          <w:sz w:val="28"/>
          <w:szCs w:val="28"/>
          <w:u w:val="single"/>
          <w:lang w:eastAsia="zh-CN"/>
        </w:rPr>
        <w:t xml:space="preserve">                       </w:t>
      </w:r>
      <w:r>
        <w:rPr>
          <w:rFonts w:eastAsia="仿宋_GB2312"/>
          <w:sz w:val="28"/>
          <w:szCs w:val="28"/>
          <w:lang w:eastAsia="zh-CN"/>
        </w:rPr>
        <w:t>。</w:t>
      </w:r>
    </w:p>
    <w:p w14:paraId="781B4466"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其他事项的约定：</w:t>
      </w:r>
      <w:r>
        <w:rPr>
          <w:rFonts w:eastAsia="仿宋_GB2312" w:hint="eastAsia"/>
          <w:sz w:val="28"/>
          <w:szCs w:val="28"/>
          <w:u w:val="single"/>
          <w:lang w:eastAsia="zh-CN"/>
        </w:rPr>
        <w:t xml:space="preserve">                       </w:t>
      </w:r>
      <w:r>
        <w:rPr>
          <w:rFonts w:eastAsia="仿宋_GB2312"/>
          <w:sz w:val="28"/>
          <w:szCs w:val="28"/>
          <w:lang w:eastAsia="zh-CN"/>
        </w:rPr>
        <w:t>。</w:t>
      </w:r>
    </w:p>
    <w:p w14:paraId="491BF4CA"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争议评审小组的决定：</w:t>
      </w:r>
      <w:r>
        <w:rPr>
          <w:rFonts w:eastAsia="仿宋_GB2312" w:hint="eastAsia"/>
          <w:sz w:val="28"/>
          <w:szCs w:val="28"/>
          <w:u w:val="single"/>
          <w:lang w:eastAsia="zh-CN"/>
        </w:rPr>
        <w:t xml:space="preserve">                       </w:t>
      </w:r>
      <w:r>
        <w:rPr>
          <w:rFonts w:eastAsia="仿宋_GB2312"/>
          <w:sz w:val="28"/>
          <w:szCs w:val="28"/>
          <w:lang w:eastAsia="zh-CN"/>
        </w:rPr>
        <w:t>。</w:t>
      </w:r>
    </w:p>
    <w:p w14:paraId="508ACD6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合同当事人关于本事项的约定：</w:t>
      </w:r>
      <w:r>
        <w:rPr>
          <w:rFonts w:eastAsia="仿宋_GB2312" w:hint="eastAsia"/>
          <w:sz w:val="28"/>
          <w:szCs w:val="28"/>
          <w:u w:val="single"/>
          <w:lang w:eastAsia="zh-CN"/>
        </w:rPr>
        <w:t xml:space="preserve">                       </w:t>
      </w:r>
      <w:r>
        <w:rPr>
          <w:rFonts w:eastAsia="仿宋_GB2312"/>
          <w:sz w:val="28"/>
          <w:szCs w:val="28"/>
          <w:lang w:eastAsia="zh-CN"/>
        </w:rPr>
        <w:t>。</w:t>
      </w:r>
    </w:p>
    <w:p w14:paraId="77F721CA"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13.3</w:t>
      </w:r>
      <w:r>
        <w:rPr>
          <w:rFonts w:eastAsia="仿宋_GB2312" w:hint="eastAsia"/>
          <w:b/>
          <w:bCs/>
          <w:sz w:val="28"/>
          <w:szCs w:val="28"/>
          <w:lang w:eastAsia="zh-CN"/>
        </w:rPr>
        <w:t>仲裁或诉讼</w:t>
      </w:r>
    </w:p>
    <w:p w14:paraId="5ED82AC2"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因合同及合同有关事项发生的争议，按下列第</w:t>
      </w:r>
      <w:r>
        <w:rPr>
          <w:rFonts w:eastAsia="仿宋_GB2312" w:hint="eastAsia"/>
          <w:sz w:val="28"/>
          <w:szCs w:val="28"/>
          <w:lang w:eastAsia="zh-CN"/>
        </w:rPr>
        <w:t>______</w:t>
      </w:r>
      <w:r>
        <w:rPr>
          <w:rFonts w:eastAsia="仿宋_GB2312" w:hint="eastAsia"/>
          <w:sz w:val="28"/>
          <w:szCs w:val="28"/>
          <w:lang w:eastAsia="zh-CN"/>
        </w:rPr>
        <w:t>种方式解决：</w:t>
      </w:r>
    </w:p>
    <w:p w14:paraId="25ED2F5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）提请</w:t>
      </w:r>
      <w:r>
        <w:rPr>
          <w:rFonts w:eastAsia="仿宋_GB2312" w:hint="eastAsia"/>
          <w:sz w:val="28"/>
          <w:szCs w:val="28"/>
          <w:lang w:eastAsia="zh-CN"/>
        </w:rPr>
        <w:t>_____________________________</w:t>
      </w:r>
      <w:r>
        <w:rPr>
          <w:rFonts w:eastAsia="仿宋_GB2312" w:hint="eastAsia"/>
          <w:sz w:val="28"/>
          <w:szCs w:val="28"/>
          <w:lang w:eastAsia="zh-CN"/>
        </w:rPr>
        <w:t>仲裁委员会申请仲裁。</w:t>
      </w:r>
    </w:p>
    <w:p w14:paraId="173EE94A" w14:textId="77777777" w:rsidR="00ED40DD" w:rsidRDefault="00000000">
      <w:pPr>
        <w:pStyle w:val="a4"/>
        <w:overflowPunct w:val="0"/>
        <w:spacing w:line="520" w:lineRule="exact"/>
        <w:ind w:leftChars="0" w:left="0" w:firstLine="560"/>
        <w:rPr>
          <w:rFonts w:eastAsia="仿宋_GB2312" w:cs="宋体" w:hint="eastAsia"/>
          <w:b/>
          <w:bCs/>
          <w:w w:val="95"/>
          <w:sz w:val="30"/>
          <w:szCs w:val="30"/>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）向</w:t>
      </w:r>
      <w:r>
        <w:rPr>
          <w:rFonts w:eastAsia="仿宋_GB2312" w:hint="eastAsia"/>
          <w:sz w:val="28"/>
          <w:szCs w:val="28"/>
          <w:lang w:eastAsia="zh-CN"/>
        </w:rPr>
        <w:t>_____________________________________</w:t>
      </w:r>
      <w:r>
        <w:rPr>
          <w:rFonts w:eastAsia="仿宋_GB2312" w:hint="eastAsia"/>
          <w:sz w:val="28"/>
          <w:szCs w:val="28"/>
          <w:lang w:eastAsia="zh-CN"/>
        </w:rPr>
        <w:t>人民法院起诉。</w:t>
      </w:r>
    </w:p>
    <w:p w14:paraId="638881F0" w14:textId="77777777" w:rsidR="00ED40DD" w:rsidRDefault="00ED40DD">
      <w:pPr>
        <w:pStyle w:val="a4"/>
        <w:spacing w:line="520" w:lineRule="exact"/>
        <w:ind w:leftChars="0" w:left="0" w:firstLineChars="0" w:firstLine="0"/>
        <w:rPr>
          <w:rFonts w:eastAsia="仿宋_GB2312" w:hint="eastAsia"/>
          <w:b/>
          <w:bCs/>
          <w:lang w:eastAsia="zh-CN"/>
        </w:rPr>
      </w:pPr>
    </w:p>
    <w:p w14:paraId="06EDCE06" w14:textId="77777777" w:rsidR="00ED40DD" w:rsidRDefault="00000000">
      <w:pPr>
        <w:spacing w:line="520" w:lineRule="exact"/>
        <w:ind w:left="600" w:firstLine="602"/>
        <w:rPr>
          <w:rFonts w:eastAsia="仿宋_GB2312"/>
          <w:b/>
          <w:bCs/>
          <w:lang w:eastAsia="zh-CN"/>
        </w:rPr>
      </w:pPr>
      <w:r>
        <w:rPr>
          <w:rFonts w:eastAsia="仿宋_GB2312"/>
          <w:b/>
          <w:bCs/>
          <w:lang w:eastAsia="zh-CN"/>
        </w:rPr>
        <w:br w:type="page"/>
      </w:r>
    </w:p>
    <w:p w14:paraId="6C057CFE" w14:textId="77777777" w:rsidR="00ED40DD" w:rsidRDefault="00000000">
      <w:pPr>
        <w:pStyle w:val="a4"/>
        <w:spacing w:line="520" w:lineRule="exact"/>
        <w:ind w:leftChars="0" w:left="0" w:firstLineChars="0" w:firstLine="0"/>
        <w:rPr>
          <w:rFonts w:ascii="黑体" w:eastAsia="黑体" w:hAnsi="黑体" w:cs="黑体" w:hint="eastAsia"/>
          <w:sz w:val="28"/>
          <w:szCs w:val="28"/>
          <w:lang w:eastAsia="zh-CN"/>
        </w:rPr>
      </w:pPr>
      <w:r>
        <w:rPr>
          <w:rFonts w:ascii="黑体" w:eastAsia="黑体" w:hAnsi="黑体" w:cs="黑体" w:hint="eastAsia"/>
          <w:sz w:val="28"/>
          <w:szCs w:val="28"/>
          <w:lang w:eastAsia="zh-CN"/>
        </w:rPr>
        <w:lastRenderedPageBreak/>
        <w:t>附件1</w:t>
      </w:r>
    </w:p>
    <w:p w14:paraId="2998FAAF" w14:textId="77777777" w:rsidR="00ED40DD" w:rsidRDefault="00000000">
      <w:pPr>
        <w:pStyle w:val="a4"/>
        <w:spacing w:line="520" w:lineRule="exact"/>
        <w:ind w:leftChars="0" w:left="0" w:firstLineChars="0" w:firstLine="0"/>
        <w:jc w:val="center"/>
        <w:rPr>
          <w:rFonts w:ascii="黑体" w:eastAsia="黑体" w:hAnsi="黑体" w:cs="黑体" w:hint="eastAsia"/>
          <w:sz w:val="32"/>
          <w:szCs w:val="32"/>
          <w:lang w:eastAsia="zh-CN"/>
        </w:rPr>
      </w:pPr>
      <w:r>
        <w:rPr>
          <w:rFonts w:ascii="方正小标宋简体" w:eastAsia="方正小标宋简体" w:hAnsi="方正小标宋简体" w:cs="方正小标宋简体" w:hint="eastAsia"/>
          <w:sz w:val="32"/>
          <w:szCs w:val="32"/>
          <w:lang w:eastAsia="zh-CN"/>
        </w:rPr>
        <w:t>服务范围</w:t>
      </w:r>
    </w:p>
    <w:p w14:paraId="6CD5E051"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sz w:val="28"/>
          <w:szCs w:val="28"/>
          <w:lang w:eastAsia="zh-CN"/>
        </w:rPr>
        <w:t>（合同当事人应在此附件中规定经双方协商同意的服务范围，相关描述应尽量全面准确，并可在有利于理解的前提下明确不包括的服务内容或对服务内容的限制。双方可参考</w:t>
      </w:r>
      <w:r>
        <w:rPr>
          <w:rFonts w:eastAsia="仿宋_GB2312" w:hint="eastAsia"/>
          <w:sz w:val="28"/>
          <w:szCs w:val="28"/>
          <w:lang w:eastAsia="zh-CN"/>
        </w:rPr>
        <w:t>建筑师</w:t>
      </w:r>
      <w:r>
        <w:rPr>
          <w:rFonts w:eastAsia="仿宋_GB2312"/>
          <w:sz w:val="28"/>
          <w:szCs w:val="28"/>
          <w:lang w:eastAsia="zh-CN"/>
        </w:rPr>
        <w:t>负责制服务相关技术标准编制本附件内容。对服务范围的描述可包括但不限于如下内容。）</w:t>
      </w:r>
    </w:p>
    <w:p w14:paraId="640B6DF9" w14:textId="77777777" w:rsidR="00ED40DD" w:rsidRDefault="00000000">
      <w:pPr>
        <w:pStyle w:val="a4"/>
        <w:spacing w:line="520" w:lineRule="exact"/>
        <w:ind w:leftChars="0" w:left="0" w:firstLineChars="0" w:firstLine="0"/>
        <w:jc w:val="center"/>
        <w:rPr>
          <w:rFonts w:hint="eastAsia"/>
          <w:b/>
          <w:bCs/>
          <w:sz w:val="28"/>
          <w:szCs w:val="28"/>
        </w:rPr>
      </w:pPr>
      <w:r>
        <w:rPr>
          <w:rFonts w:eastAsia="仿宋_GB2312" w:hint="eastAsia"/>
          <w:b/>
          <w:bCs/>
          <w:sz w:val="28"/>
          <w:szCs w:val="28"/>
          <w:lang w:eastAsia="zh-CN"/>
        </w:rPr>
        <w:t>受托人</w:t>
      </w:r>
      <w:proofErr w:type="spellStart"/>
      <w:r>
        <w:rPr>
          <w:rFonts w:eastAsia="仿宋_GB2312" w:hint="eastAsia"/>
          <w:b/>
          <w:bCs/>
          <w:sz w:val="28"/>
          <w:szCs w:val="28"/>
        </w:rPr>
        <w:t>服务内容清单</w:t>
      </w:r>
      <w:proofErr w:type="spellEnd"/>
    </w:p>
    <w:tbl>
      <w:tblPr>
        <w:tblStyle w:val="a7"/>
        <w:tblW w:w="10178" w:type="dxa"/>
        <w:jc w:val="center"/>
        <w:tblLook w:val="04A0" w:firstRow="1" w:lastRow="0" w:firstColumn="1" w:lastColumn="0" w:noHBand="0" w:noVBand="1"/>
      </w:tblPr>
      <w:tblGrid>
        <w:gridCol w:w="1021"/>
        <w:gridCol w:w="1345"/>
        <w:gridCol w:w="1464"/>
        <w:gridCol w:w="4174"/>
        <w:gridCol w:w="2174"/>
      </w:tblGrid>
      <w:tr w:rsidR="00ED40DD" w14:paraId="1AED33D6" w14:textId="77777777">
        <w:trPr>
          <w:trHeight w:val="909"/>
          <w:jc w:val="center"/>
        </w:trPr>
        <w:tc>
          <w:tcPr>
            <w:tcW w:w="1021" w:type="dxa"/>
            <w:vAlign w:val="center"/>
          </w:tcPr>
          <w:p w14:paraId="2586CEB0" w14:textId="77777777" w:rsidR="00ED40DD" w:rsidRDefault="00000000">
            <w:pPr>
              <w:overflowPunct w:val="0"/>
              <w:spacing w:line="0" w:lineRule="atLeast"/>
              <w:ind w:leftChars="0" w:left="0" w:firstLineChars="0" w:firstLine="0"/>
              <w:jc w:val="center"/>
              <w:rPr>
                <w:rFonts w:ascii="宋体" w:eastAsia="宋体" w:hAnsi="宋体" w:cs="宋体" w:hint="eastAsia"/>
                <w:sz w:val="24"/>
                <w:szCs w:val="24"/>
              </w:rPr>
            </w:pPr>
            <w:proofErr w:type="spellStart"/>
            <w:r>
              <w:rPr>
                <w:rFonts w:ascii="宋体" w:eastAsia="仿宋_GB2312" w:hAnsi="宋体" w:cs="宋体" w:hint="eastAsia"/>
                <w:sz w:val="24"/>
                <w:szCs w:val="24"/>
              </w:rPr>
              <w:t>序号</w:t>
            </w:r>
            <w:proofErr w:type="spellEnd"/>
          </w:p>
        </w:tc>
        <w:tc>
          <w:tcPr>
            <w:tcW w:w="2809" w:type="dxa"/>
            <w:gridSpan w:val="2"/>
            <w:vAlign w:val="center"/>
          </w:tcPr>
          <w:p w14:paraId="3FB3F8A0" w14:textId="77777777" w:rsidR="00ED40DD" w:rsidRDefault="00000000">
            <w:pPr>
              <w:overflowPunct w:val="0"/>
              <w:spacing w:line="0" w:lineRule="atLeast"/>
              <w:ind w:leftChars="0" w:left="0" w:firstLineChars="0" w:firstLine="0"/>
              <w:jc w:val="center"/>
              <w:rPr>
                <w:rFonts w:ascii="宋体" w:eastAsia="宋体" w:hAnsi="宋体" w:cs="宋体" w:hint="eastAsia"/>
                <w:sz w:val="24"/>
                <w:szCs w:val="24"/>
              </w:rPr>
            </w:pPr>
            <w:proofErr w:type="spellStart"/>
            <w:r>
              <w:rPr>
                <w:rFonts w:ascii="宋体" w:eastAsia="仿宋_GB2312" w:hAnsi="宋体" w:cs="宋体" w:hint="eastAsia"/>
                <w:sz w:val="24"/>
                <w:szCs w:val="24"/>
              </w:rPr>
              <w:t>服务阶段</w:t>
            </w:r>
            <w:proofErr w:type="spellEnd"/>
          </w:p>
        </w:tc>
        <w:tc>
          <w:tcPr>
            <w:tcW w:w="4174" w:type="dxa"/>
            <w:vAlign w:val="center"/>
          </w:tcPr>
          <w:p w14:paraId="7655DEEC"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工作内容（具体由委托人根据项目实际要求填写）</w:t>
            </w:r>
          </w:p>
        </w:tc>
        <w:tc>
          <w:tcPr>
            <w:tcW w:w="2174" w:type="dxa"/>
            <w:vAlign w:val="center"/>
          </w:tcPr>
          <w:p w14:paraId="57560AE7" w14:textId="77777777" w:rsidR="00ED40DD" w:rsidRDefault="00000000">
            <w:pPr>
              <w:overflowPunct w:val="0"/>
              <w:spacing w:line="0" w:lineRule="atLeast"/>
              <w:ind w:leftChars="0" w:left="0" w:firstLineChars="0" w:firstLine="0"/>
              <w:jc w:val="center"/>
              <w:rPr>
                <w:rFonts w:ascii="宋体" w:eastAsia="宋体" w:hAnsi="宋体" w:cs="宋体" w:hint="eastAsia"/>
                <w:sz w:val="24"/>
                <w:szCs w:val="24"/>
                <w:lang w:eastAsia="zh-CN"/>
              </w:rPr>
            </w:pPr>
            <w:r>
              <w:rPr>
                <w:rFonts w:ascii="宋体" w:eastAsia="仿宋_GB2312" w:hAnsi="宋体" w:cs="宋体" w:hint="eastAsia"/>
                <w:sz w:val="24"/>
                <w:szCs w:val="24"/>
                <w:lang w:eastAsia="zh-CN"/>
              </w:rPr>
              <w:t>具体成果要（由委托人根据项目实际要求填写）</w:t>
            </w:r>
          </w:p>
        </w:tc>
      </w:tr>
      <w:tr w:rsidR="00ED40DD" w14:paraId="78CF0DD8" w14:textId="77777777">
        <w:trPr>
          <w:trHeight w:val="125"/>
          <w:jc w:val="center"/>
        </w:trPr>
        <w:tc>
          <w:tcPr>
            <w:tcW w:w="1021" w:type="dxa"/>
            <w:vAlign w:val="center"/>
          </w:tcPr>
          <w:p w14:paraId="18EA4C25"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1</w:t>
            </w:r>
          </w:p>
        </w:tc>
        <w:tc>
          <w:tcPr>
            <w:tcW w:w="1345" w:type="dxa"/>
            <w:vMerge w:val="restart"/>
            <w:vAlign w:val="center"/>
          </w:tcPr>
          <w:p w14:paraId="6F77F224"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rPr>
            </w:pPr>
            <w:r>
              <w:rPr>
                <w:rFonts w:ascii="宋体" w:eastAsia="仿宋_GB2312" w:hAnsi="宋体" w:cs="宋体" w:hint="eastAsia"/>
                <w:sz w:val="24"/>
                <w:szCs w:val="24"/>
              </w:rPr>
              <w:t>基</w:t>
            </w:r>
            <w:r>
              <w:rPr>
                <w:rFonts w:ascii="宋体" w:eastAsia="仿宋_GB2312" w:hAnsi="宋体" w:cs="宋体" w:hint="eastAsia"/>
                <w:sz w:val="24"/>
                <w:szCs w:val="24"/>
              </w:rPr>
              <w:t xml:space="preserve"> </w:t>
            </w:r>
            <w:r>
              <w:rPr>
                <w:rFonts w:ascii="宋体" w:eastAsia="仿宋_GB2312" w:hAnsi="宋体" w:cs="宋体" w:hint="eastAsia"/>
                <w:sz w:val="24"/>
                <w:szCs w:val="24"/>
              </w:rPr>
              <w:t>本</w:t>
            </w:r>
            <w:r>
              <w:rPr>
                <w:rFonts w:ascii="宋体" w:eastAsia="仿宋_GB2312" w:hAnsi="宋体" w:cs="宋体" w:hint="eastAsia"/>
                <w:sz w:val="24"/>
                <w:szCs w:val="24"/>
              </w:rPr>
              <w:t xml:space="preserve"> </w:t>
            </w:r>
          </w:p>
          <w:p w14:paraId="679152F3"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rPr>
            </w:pPr>
            <w:r>
              <w:rPr>
                <w:rFonts w:ascii="宋体" w:eastAsia="仿宋_GB2312" w:hAnsi="宋体" w:cs="宋体" w:hint="eastAsia"/>
                <w:sz w:val="24"/>
                <w:szCs w:val="24"/>
              </w:rPr>
              <w:t>服</w:t>
            </w:r>
            <w:r>
              <w:rPr>
                <w:rFonts w:ascii="宋体" w:eastAsia="仿宋_GB2312" w:hAnsi="宋体" w:cs="宋体" w:hint="eastAsia"/>
                <w:sz w:val="24"/>
                <w:szCs w:val="24"/>
              </w:rPr>
              <w:t xml:space="preserve"> </w:t>
            </w:r>
            <w:r>
              <w:rPr>
                <w:rFonts w:ascii="宋体" w:eastAsia="仿宋_GB2312" w:hAnsi="宋体" w:cs="宋体" w:hint="eastAsia"/>
                <w:sz w:val="24"/>
                <w:szCs w:val="24"/>
              </w:rPr>
              <w:t>务</w:t>
            </w:r>
          </w:p>
        </w:tc>
        <w:tc>
          <w:tcPr>
            <w:tcW w:w="1464" w:type="dxa"/>
            <w:shd w:val="clear" w:color="auto" w:fill="auto"/>
            <w:vAlign w:val="center"/>
          </w:tcPr>
          <w:p w14:paraId="4D28287E"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rPr>
            </w:pPr>
            <w:r>
              <w:rPr>
                <w:rFonts w:ascii="宋体" w:eastAsia="仿宋_GB2312" w:hAnsi="宋体" w:cs="宋体" w:hint="eastAsia"/>
                <w:sz w:val="24"/>
                <w:szCs w:val="24"/>
                <w:lang w:eastAsia="zh-CN"/>
              </w:rPr>
              <w:t>工程设计</w:t>
            </w:r>
          </w:p>
        </w:tc>
        <w:tc>
          <w:tcPr>
            <w:tcW w:w="4174" w:type="dxa"/>
            <w:vAlign w:val="center"/>
          </w:tcPr>
          <w:p w14:paraId="18A6390D" w14:textId="77777777" w:rsidR="00ED40DD" w:rsidRDefault="00000000">
            <w:pPr>
              <w:overflowPunct w:val="0"/>
              <w:spacing w:line="0" w:lineRule="atLeast"/>
              <w:ind w:leftChars="0" w:left="0" w:firstLine="42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1</w:t>
            </w:r>
            <w:r>
              <w:rPr>
                <w:rFonts w:ascii="宋体" w:eastAsia="仿宋_GB2312" w:hAnsi="宋体" w:cs="宋体" w:hint="eastAsia"/>
                <w:sz w:val="24"/>
                <w:szCs w:val="24"/>
                <w:lang w:eastAsia="zh-CN"/>
              </w:rPr>
              <w:t>）按照总体进度计划完成合格的设计产品，内容包括：建筑设计（包括建筑装饰装修设计）、结构设计、建筑给水排水及供暖设计、通风与空调设计、建筑电气设计等；设计成果应满足《建筑工程设计文件编制深度规定》（</w:t>
            </w:r>
            <w:r>
              <w:rPr>
                <w:rFonts w:ascii="宋体" w:eastAsia="仿宋_GB2312" w:hAnsi="宋体" w:cs="宋体" w:hint="eastAsia"/>
                <w:sz w:val="24"/>
                <w:szCs w:val="24"/>
                <w:lang w:eastAsia="zh-CN"/>
              </w:rPr>
              <w:t xml:space="preserve">16 </w:t>
            </w:r>
            <w:r>
              <w:rPr>
                <w:rFonts w:ascii="宋体" w:eastAsia="仿宋_GB2312" w:hAnsi="宋体" w:cs="宋体" w:hint="eastAsia"/>
                <w:sz w:val="24"/>
                <w:szCs w:val="24"/>
                <w:lang w:eastAsia="zh-CN"/>
              </w:rPr>
              <w:t>年版）所要求的设计内容及施工图深度要求；审核承包商完成的施工图深化设计；综合协调各类专项设计。</w:t>
            </w:r>
          </w:p>
          <w:p w14:paraId="3BE761F1" w14:textId="77777777" w:rsidR="00ED40DD" w:rsidRDefault="00000000">
            <w:pPr>
              <w:overflowPunct w:val="0"/>
              <w:spacing w:line="0" w:lineRule="atLeast"/>
              <w:ind w:leftChars="0" w:left="0" w:firstLine="42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2</w:t>
            </w:r>
            <w:r>
              <w:rPr>
                <w:rFonts w:ascii="宋体" w:eastAsia="仿宋_GB2312" w:hAnsi="宋体" w:cs="宋体" w:hint="eastAsia"/>
                <w:sz w:val="24"/>
                <w:szCs w:val="24"/>
                <w:lang w:eastAsia="zh-CN"/>
              </w:rPr>
              <w:t>）本项目若含专项设计：如智能化设计、幕墙设计、绿建设计、产业化设计、室外设施附属设计、景观设计、用地内室外管网设计、标识设计等。</w:t>
            </w:r>
          </w:p>
          <w:p w14:paraId="36A53990" w14:textId="77777777" w:rsidR="00ED40DD" w:rsidRDefault="00000000">
            <w:pPr>
              <w:overflowPunct w:val="0"/>
              <w:spacing w:line="0" w:lineRule="atLeast"/>
              <w:ind w:leftChars="0" w:left="0" w:firstLine="42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3</w:t>
            </w:r>
            <w:r>
              <w:rPr>
                <w:rFonts w:ascii="宋体" w:eastAsia="仿宋_GB2312" w:hAnsi="宋体" w:cs="宋体" w:hint="eastAsia"/>
                <w:sz w:val="24"/>
                <w:szCs w:val="24"/>
                <w:lang w:eastAsia="zh-CN"/>
              </w:rPr>
              <w:t>）工程设计团队按照总体进度计划完成合格的设计产品，并在策划、报批、设计、施工、验收至交钥匙完成阶段提供全过程、全方位的设计咨询服务；</w:t>
            </w:r>
          </w:p>
        </w:tc>
        <w:tc>
          <w:tcPr>
            <w:tcW w:w="2174" w:type="dxa"/>
            <w:vAlign w:val="center"/>
          </w:tcPr>
          <w:p w14:paraId="7B9E0913"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2BFE2986" w14:textId="77777777">
        <w:trPr>
          <w:trHeight w:val="90"/>
          <w:jc w:val="center"/>
        </w:trPr>
        <w:tc>
          <w:tcPr>
            <w:tcW w:w="1021" w:type="dxa"/>
            <w:vAlign w:val="center"/>
          </w:tcPr>
          <w:p w14:paraId="3A52FFB2"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2</w:t>
            </w:r>
          </w:p>
        </w:tc>
        <w:tc>
          <w:tcPr>
            <w:tcW w:w="1345" w:type="dxa"/>
            <w:vMerge/>
            <w:vAlign w:val="center"/>
          </w:tcPr>
          <w:p w14:paraId="1D281C9E" w14:textId="77777777" w:rsidR="00ED40DD" w:rsidRDefault="00ED40DD">
            <w:pPr>
              <w:overflowPunct w:val="0"/>
              <w:spacing w:line="0" w:lineRule="atLeast"/>
              <w:ind w:leftChars="0" w:left="0" w:firstLineChars="0" w:firstLine="0"/>
              <w:jc w:val="center"/>
              <w:rPr>
                <w:rFonts w:ascii="宋体" w:eastAsia="仿宋_GB2312" w:hAnsi="宋体" w:cs="宋体" w:hint="eastAsia"/>
                <w:sz w:val="24"/>
                <w:szCs w:val="24"/>
              </w:rPr>
            </w:pPr>
          </w:p>
        </w:tc>
        <w:tc>
          <w:tcPr>
            <w:tcW w:w="1464" w:type="dxa"/>
            <w:shd w:val="clear" w:color="auto" w:fill="auto"/>
            <w:vAlign w:val="center"/>
          </w:tcPr>
          <w:p w14:paraId="26DEA1C8"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rPr>
            </w:pPr>
            <w:r>
              <w:rPr>
                <w:rFonts w:ascii="宋体" w:eastAsia="仿宋_GB2312" w:hAnsi="宋体" w:cs="宋体" w:hint="eastAsia"/>
                <w:sz w:val="24"/>
                <w:szCs w:val="24"/>
                <w:lang w:eastAsia="zh-CN"/>
              </w:rPr>
              <w:t>招标采购</w:t>
            </w:r>
          </w:p>
        </w:tc>
        <w:tc>
          <w:tcPr>
            <w:tcW w:w="4174" w:type="dxa"/>
            <w:vAlign w:val="center"/>
          </w:tcPr>
          <w:p w14:paraId="45F13AF7" w14:textId="77777777" w:rsidR="00ED40DD" w:rsidRDefault="00000000">
            <w:pPr>
              <w:overflowPunct w:val="0"/>
              <w:spacing w:line="0" w:lineRule="atLeast"/>
              <w:ind w:leftChars="0" w:left="0" w:firstLineChars="100" w:firstLine="21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1</w:t>
            </w:r>
            <w:r>
              <w:rPr>
                <w:rFonts w:ascii="宋体" w:eastAsia="仿宋_GB2312" w:hAnsi="宋体" w:cs="宋体" w:hint="eastAsia"/>
                <w:sz w:val="24"/>
                <w:szCs w:val="24"/>
                <w:lang w:eastAsia="zh-CN"/>
              </w:rPr>
              <w:t>）代理建设单位进行承包商招标管理或非招标工程的采购管理</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组织编制招标采购文件及合同文本</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组织招标采购答疑</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审定承包商招标采购合同文本。</w:t>
            </w:r>
          </w:p>
          <w:p w14:paraId="526FF03E" w14:textId="77777777" w:rsidR="00ED40DD" w:rsidRDefault="00000000">
            <w:pPr>
              <w:overflowPunct w:val="0"/>
              <w:spacing w:line="0" w:lineRule="atLeast"/>
              <w:ind w:leftChars="0" w:left="0" w:firstLineChars="100" w:firstLine="21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2</w:t>
            </w:r>
            <w:r>
              <w:rPr>
                <w:rFonts w:ascii="宋体" w:eastAsia="仿宋_GB2312" w:hAnsi="宋体" w:cs="宋体" w:hint="eastAsia"/>
                <w:sz w:val="24"/>
                <w:szCs w:val="24"/>
                <w:lang w:eastAsia="zh-CN"/>
              </w:rPr>
              <w:t>）担任本工程尚未委托的其他第三方咨询服务、施工、设备等内容的招标代理（含政府分散采购）工</w:t>
            </w:r>
            <w:r>
              <w:rPr>
                <w:rFonts w:ascii="宋体" w:eastAsia="仿宋_GB2312" w:hAnsi="宋体" w:cs="宋体" w:hint="eastAsia"/>
                <w:sz w:val="24"/>
                <w:szCs w:val="24"/>
                <w:lang w:eastAsia="zh-CN"/>
              </w:rPr>
              <w:lastRenderedPageBreak/>
              <w:t>作，包括拟订招标采购方案，编制招标采购文件（包括资格预审文件）和补充文件，组织开标、评标和定标，提交招投标书面情况报告等与招标、评标的有关全过程事项，协助合同谈判等。</w:t>
            </w:r>
          </w:p>
        </w:tc>
        <w:tc>
          <w:tcPr>
            <w:tcW w:w="2174" w:type="dxa"/>
            <w:vAlign w:val="center"/>
          </w:tcPr>
          <w:p w14:paraId="2B60648C"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3CC5454F" w14:textId="77777777">
        <w:trPr>
          <w:trHeight w:val="90"/>
          <w:jc w:val="center"/>
        </w:trPr>
        <w:tc>
          <w:tcPr>
            <w:tcW w:w="1021" w:type="dxa"/>
            <w:vAlign w:val="center"/>
          </w:tcPr>
          <w:p w14:paraId="508BCB47"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3</w:t>
            </w:r>
          </w:p>
        </w:tc>
        <w:tc>
          <w:tcPr>
            <w:tcW w:w="1345" w:type="dxa"/>
            <w:vMerge/>
            <w:vAlign w:val="center"/>
          </w:tcPr>
          <w:p w14:paraId="1E023537" w14:textId="77777777" w:rsidR="00ED40DD" w:rsidRDefault="00ED40DD">
            <w:pPr>
              <w:overflowPunct w:val="0"/>
              <w:spacing w:line="0" w:lineRule="atLeast"/>
              <w:ind w:leftChars="0" w:left="0" w:firstLineChars="0" w:firstLine="0"/>
              <w:jc w:val="center"/>
              <w:rPr>
                <w:rFonts w:ascii="宋体" w:eastAsia="仿宋_GB2312" w:hAnsi="宋体" w:cs="宋体" w:hint="eastAsia"/>
                <w:sz w:val="24"/>
                <w:szCs w:val="24"/>
              </w:rPr>
            </w:pPr>
          </w:p>
        </w:tc>
        <w:tc>
          <w:tcPr>
            <w:tcW w:w="1464" w:type="dxa"/>
            <w:vAlign w:val="center"/>
          </w:tcPr>
          <w:p w14:paraId="55C05153"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施工监督</w:t>
            </w:r>
          </w:p>
        </w:tc>
        <w:tc>
          <w:tcPr>
            <w:tcW w:w="4174" w:type="dxa"/>
            <w:vAlign w:val="center"/>
          </w:tcPr>
          <w:p w14:paraId="4DFCCEE5" w14:textId="77777777" w:rsidR="00ED40DD" w:rsidRDefault="00000000">
            <w:pPr>
              <w:numPr>
                <w:ilvl w:val="0"/>
                <w:numId w:val="2"/>
              </w:num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代理建设单位在施工各阶段对总承包商、分包商、供应商和其他咨询机构履行监督职责</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通过检查、签证、验收、指令、确认付款等方式</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对施工进度、质量、成本进行总体指导、优化和协调。</w:t>
            </w:r>
          </w:p>
          <w:p w14:paraId="7699F6B0" w14:textId="77777777" w:rsidR="00ED40DD" w:rsidRDefault="00000000">
            <w:pPr>
              <w:numPr>
                <w:ilvl w:val="0"/>
                <w:numId w:val="2"/>
              </w:num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参与有关施工工程技术、主要建筑材料选取等重大事项决策。</w:t>
            </w:r>
          </w:p>
          <w:p w14:paraId="0B99B36E" w14:textId="77777777" w:rsidR="00ED40DD" w:rsidRDefault="00000000">
            <w:pPr>
              <w:numPr>
                <w:ilvl w:val="0"/>
                <w:numId w:val="2"/>
              </w:num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根据项目需求</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选派相应技术管理人员提供驻场服务</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监督工程建设项目按照设计文件要求进行施工</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确保材料、设备及建筑成品质量满足设计意图。</w:t>
            </w:r>
          </w:p>
          <w:p w14:paraId="22852F3F" w14:textId="77777777" w:rsidR="00ED40DD" w:rsidRDefault="00000000">
            <w:pPr>
              <w:numPr>
                <w:ilvl w:val="0"/>
                <w:numId w:val="2"/>
              </w:num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代理建设单位完成工程报批和验收。</w:t>
            </w:r>
          </w:p>
        </w:tc>
        <w:tc>
          <w:tcPr>
            <w:tcW w:w="2174" w:type="dxa"/>
            <w:vAlign w:val="center"/>
          </w:tcPr>
          <w:p w14:paraId="6A7244C6"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42134D30" w14:textId="77777777">
        <w:trPr>
          <w:trHeight w:val="90"/>
          <w:jc w:val="center"/>
        </w:trPr>
        <w:tc>
          <w:tcPr>
            <w:tcW w:w="1021" w:type="dxa"/>
            <w:vAlign w:val="center"/>
          </w:tcPr>
          <w:p w14:paraId="7700B852"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4</w:t>
            </w:r>
          </w:p>
        </w:tc>
        <w:tc>
          <w:tcPr>
            <w:tcW w:w="1345" w:type="dxa"/>
            <w:vMerge w:val="restart"/>
            <w:vAlign w:val="center"/>
          </w:tcPr>
          <w:p w14:paraId="71AC0CB6"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可</w:t>
            </w:r>
            <w:r>
              <w:rPr>
                <w:rFonts w:ascii="宋体" w:eastAsia="仿宋_GB2312" w:hAnsi="宋体" w:cs="宋体" w:hint="eastAsia"/>
                <w:sz w:val="24"/>
                <w:szCs w:val="24"/>
                <w:lang w:eastAsia="zh-CN"/>
              </w:rPr>
              <w:t xml:space="preserve"> </w:t>
            </w:r>
            <w:r>
              <w:rPr>
                <w:rFonts w:ascii="宋体" w:eastAsia="仿宋_GB2312" w:hAnsi="宋体" w:cs="宋体" w:hint="eastAsia"/>
                <w:sz w:val="24"/>
                <w:szCs w:val="24"/>
                <w:lang w:eastAsia="zh-CN"/>
              </w:rPr>
              <w:t>选</w:t>
            </w:r>
          </w:p>
          <w:p w14:paraId="707083BF"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服</w:t>
            </w:r>
            <w:r>
              <w:rPr>
                <w:rFonts w:ascii="宋体" w:eastAsia="仿宋_GB2312" w:hAnsi="宋体" w:cs="宋体" w:hint="eastAsia"/>
                <w:sz w:val="24"/>
                <w:szCs w:val="24"/>
                <w:lang w:eastAsia="zh-CN"/>
              </w:rPr>
              <w:t xml:space="preserve"> </w:t>
            </w:r>
            <w:r>
              <w:rPr>
                <w:rFonts w:ascii="宋体" w:eastAsia="仿宋_GB2312" w:hAnsi="宋体" w:cs="宋体" w:hint="eastAsia"/>
                <w:sz w:val="24"/>
                <w:szCs w:val="24"/>
                <w:lang w:eastAsia="zh-CN"/>
              </w:rPr>
              <w:t>务</w:t>
            </w:r>
          </w:p>
        </w:tc>
        <w:tc>
          <w:tcPr>
            <w:tcW w:w="1464" w:type="dxa"/>
            <w:vAlign w:val="center"/>
          </w:tcPr>
          <w:p w14:paraId="277B2A4D"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规划设计</w:t>
            </w:r>
          </w:p>
        </w:tc>
        <w:tc>
          <w:tcPr>
            <w:tcW w:w="4174" w:type="dxa"/>
            <w:vAlign w:val="center"/>
          </w:tcPr>
          <w:p w14:paraId="3B12A5D0"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依据控制性详细规划</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提供修建性详细规划、城市设计或城市更新规划方案编制等服务</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促进建筑设计和上位规划、城市设计等的衔接落实协调统一。</w:t>
            </w:r>
          </w:p>
        </w:tc>
        <w:tc>
          <w:tcPr>
            <w:tcW w:w="2174" w:type="dxa"/>
            <w:vAlign w:val="center"/>
          </w:tcPr>
          <w:p w14:paraId="556FEE3C"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178F467C" w14:textId="77777777">
        <w:trPr>
          <w:trHeight w:val="90"/>
          <w:jc w:val="center"/>
        </w:trPr>
        <w:tc>
          <w:tcPr>
            <w:tcW w:w="1021" w:type="dxa"/>
            <w:vAlign w:val="center"/>
          </w:tcPr>
          <w:p w14:paraId="7984F8A9"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5</w:t>
            </w:r>
          </w:p>
        </w:tc>
        <w:tc>
          <w:tcPr>
            <w:tcW w:w="1345" w:type="dxa"/>
            <w:vMerge/>
            <w:vAlign w:val="center"/>
          </w:tcPr>
          <w:p w14:paraId="7D445D82" w14:textId="77777777" w:rsidR="00ED40DD" w:rsidRDefault="00ED40DD">
            <w:pPr>
              <w:overflowPunct w:val="0"/>
              <w:spacing w:line="0" w:lineRule="atLeast"/>
              <w:ind w:leftChars="0" w:left="0" w:firstLineChars="0" w:firstLine="0"/>
              <w:jc w:val="center"/>
              <w:rPr>
                <w:rFonts w:ascii="宋体" w:eastAsia="仿宋_GB2312" w:hAnsi="宋体" w:cs="宋体" w:hint="eastAsia"/>
                <w:sz w:val="24"/>
                <w:szCs w:val="24"/>
              </w:rPr>
            </w:pPr>
          </w:p>
        </w:tc>
        <w:tc>
          <w:tcPr>
            <w:tcW w:w="1464" w:type="dxa"/>
            <w:vAlign w:val="center"/>
          </w:tcPr>
          <w:p w14:paraId="42C436A4"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策划咨询</w:t>
            </w:r>
          </w:p>
        </w:tc>
        <w:tc>
          <w:tcPr>
            <w:tcW w:w="4174" w:type="dxa"/>
            <w:vAlign w:val="center"/>
          </w:tcPr>
          <w:p w14:paraId="7C711980" w14:textId="77777777" w:rsidR="00ED40DD" w:rsidRDefault="00000000">
            <w:pPr>
              <w:overflowPunct w:val="0"/>
              <w:spacing w:line="0" w:lineRule="atLeast"/>
              <w:ind w:leftChars="0" w:left="0" w:firstLineChars="0" w:firstLine="0"/>
              <w:rPr>
                <w:rFonts w:ascii="宋体" w:eastAsia="宋体" w:hAnsi="宋体" w:cs="宋体" w:hint="eastAsia"/>
                <w:sz w:val="21"/>
                <w:szCs w:val="21"/>
                <w:lang w:eastAsia="zh-CN"/>
              </w:rPr>
            </w:pPr>
            <w:r>
              <w:rPr>
                <w:rFonts w:ascii="宋体" w:eastAsia="仿宋_GB2312" w:hAnsi="宋体" w:cs="宋体" w:hint="eastAsia"/>
                <w:sz w:val="24"/>
                <w:szCs w:val="24"/>
                <w:lang w:eastAsia="zh-CN"/>
              </w:rPr>
              <w:t>提供项目建议书、可行性研究报告等编制服务</w:t>
            </w:r>
            <w:r>
              <w:rPr>
                <w:rFonts w:ascii="宋体" w:eastAsia="仿宋_GB2312" w:hAnsi="宋体" w:cs="宋体" w:hint="eastAsia"/>
                <w:sz w:val="24"/>
                <w:szCs w:val="24"/>
                <w:lang w:eastAsia="zh-CN"/>
              </w:rPr>
              <w:t xml:space="preserve">, </w:t>
            </w:r>
            <w:r>
              <w:rPr>
                <w:rFonts w:ascii="宋体" w:eastAsia="仿宋_GB2312" w:hAnsi="宋体" w:cs="宋体" w:hint="eastAsia"/>
                <w:sz w:val="24"/>
                <w:szCs w:val="24"/>
                <w:lang w:eastAsia="zh-CN"/>
              </w:rPr>
              <w:t>参与投资决策咨询</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提供项目策划咨询报告、概念性设计方案及设计要求任务书</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代表建设单位完成前期报批手续。</w:t>
            </w:r>
          </w:p>
        </w:tc>
        <w:tc>
          <w:tcPr>
            <w:tcW w:w="2174" w:type="dxa"/>
            <w:vAlign w:val="center"/>
          </w:tcPr>
          <w:p w14:paraId="19EC413B"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5DA6CD38" w14:textId="77777777">
        <w:trPr>
          <w:trHeight w:val="90"/>
          <w:jc w:val="center"/>
        </w:trPr>
        <w:tc>
          <w:tcPr>
            <w:tcW w:w="1021" w:type="dxa"/>
            <w:vAlign w:val="center"/>
          </w:tcPr>
          <w:p w14:paraId="6E8FB28D"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6</w:t>
            </w:r>
          </w:p>
        </w:tc>
        <w:tc>
          <w:tcPr>
            <w:tcW w:w="1345" w:type="dxa"/>
            <w:vMerge/>
            <w:vAlign w:val="center"/>
          </w:tcPr>
          <w:p w14:paraId="19C1AB35" w14:textId="77777777" w:rsidR="00ED40DD" w:rsidRDefault="00ED40DD">
            <w:pPr>
              <w:overflowPunct w:val="0"/>
              <w:spacing w:line="0" w:lineRule="atLeast"/>
              <w:ind w:leftChars="0" w:left="0" w:firstLineChars="0" w:firstLine="0"/>
              <w:jc w:val="center"/>
              <w:rPr>
                <w:rFonts w:ascii="宋体" w:eastAsia="仿宋_GB2312" w:hAnsi="宋体" w:cs="宋体" w:hint="eastAsia"/>
                <w:sz w:val="24"/>
                <w:szCs w:val="24"/>
              </w:rPr>
            </w:pPr>
          </w:p>
        </w:tc>
        <w:tc>
          <w:tcPr>
            <w:tcW w:w="1464" w:type="dxa"/>
            <w:vAlign w:val="center"/>
          </w:tcPr>
          <w:p w14:paraId="35D1DDF5"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运营维护</w:t>
            </w:r>
          </w:p>
        </w:tc>
        <w:tc>
          <w:tcPr>
            <w:tcW w:w="4174" w:type="dxa"/>
            <w:vAlign w:val="center"/>
          </w:tcPr>
          <w:p w14:paraId="4F3CC157"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指导编制使用后维护计划</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在建筑竣工交付后的使用过程中</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承担运行与维护专业技术咨询</w:t>
            </w: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提供建筑全生命周期的品质管理服务。</w:t>
            </w:r>
          </w:p>
        </w:tc>
        <w:tc>
          <w:tcPr>
            <w:tcW w:w="2174" w:type="dxa"/>
            <w:vAlign w:val="center"/>
          </w:tcPr>
          <w:p w14:paraId="68D20F6E"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r w:rsidR="00ED40DD" w14:paraId="78F1009A" w14:textId="77777777">
        <w:trPr>
          <w:trHeight w:val="90"/>
          <w:jc w:val="center"/>
        </w:trPr>
        <w:tc>
          <w:tcPr>
            <w:tcW w:w="1021" w:type="dxa"/>
            <w:vAlign w:val="center"/>
          </w:tcPr>
          <w:p w14:paraId="631BCA83"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7</w:t>
            </w:r>
          </w:p>
        </w:tc>
        <w:tc>
          <w:tcPr>
            <w:tcW w:w="2809" w:type="dxa"/>
            <w:gridSpan w:val="2"/>
            <w:vAlign w:val="center"/>
          </w:tcPr>
          <w:p w14:paraId="3C34F661"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其他附加服务</w:t>
            </w:r>
          </w:p>
          <w:p w14:paraId="56DCCB91" w14:textId="77777777" w:rsidR="00ED40DD" w:rsidRDefault="00000000">
            <w:pPr>
              <w:overflowPunct w:val="0"/>
              <w:spacing w:line="0" w:lineRule="atLeast"/>
              <w:ind w:leftChars="0" w:left="0" w:firstLineChars="0" w:firstLine="0"/>
              <w:jc w:val="center"/>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（根据项目实际需要增减）</w:t>
            </w:r>
          </w:p>
        </w:tc>
        <w:tc>
          <w:tcPr>
            <w:tcW w:w="4174" w:type="dxa"/>
            <w:vAlign w:val="center"/>
          </w:tcPr>
          <w:p w14:paraId="6F7A5BD4"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工程勘察</w:t>
            </w:r>
          </w:p>
          <w:p w14:paraId="4421D245"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w:t>
            </w:r>
            <w:r>
              <w:rPr>
                <w:rFonts w:ascii="宋体" w:eastAsia="仿宋_GB2312" w:hAnsi="宋体" w:cs="宋体" w:hint="eastAsia"/>
                <w:sz w:val="24"/>
                <w:szCs w:val="24"/>
                <w:lang w:eastAsia="zh-CN"/>
              </w:rPr>
              <w:t>BIM</w:t>
            </w:r>
            <w:r>
              <w:rPr>
                <w:rFonts w:ascii="宋体" w:eastAsia="仿宋_GB2312" w:hAnsi="宋体" w:cs="宋体" w:hint="eastAsia"/>
                <w:sz w:val="24"/>
                <w:szCs w:val="24"/>
                <w:lang w:eastAsia="zh-CN"/>
              </w:rPr>
              <w:t>设计咨询</w:t>
            </w:r>
          </w:p>
          <w:p w14:paraId="608C7D74"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仿宋_GB2312" w:hAnsi="宋体" w:cs="宋体" w:hint="eastAsia"/>
                <w:sz w:val="24"/>
                <w:szCs w:val="24"/>
                <w:lang w:eastAsia="zh-CN"/>
              </w:rPr>
              <w:t>□绿色低碳技术应用</w:t>
            </w:r>
          </w:p>
          <w:p w14:paraId="08B5A38F"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造价咨询</w:t>
            </w:r>
          </w:p>
          <w:p w14:paraId="3B506550"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工程监理</w:t>
            </w:r>
          </w:p>
          <w:p w14:paraId="164B8907" w14:textId="77777777" w:rsidR="00ED40DD" w:rsidRDefault="00000000">
            <w:pPr>
              <w:overflowPunct w:val="0"/>
              <w:spacing w:line="0" w:lineRule="atLeast"/>
              <w:ind w:leftChars="0" w:left="0" w:firstLineChars="0" w:firstLine="0"/>
              <w:rPr>
                <w:rFonts w:ascii="宋体" w:eastAsia="仿宋_GB2312" w:hAnsi="宋体" w:cs="宋体" w:hint="eastAsia"/>
                <w:sz w:val="24"/>
                <w:szCs w:val="24"/>
                <w:lang w:eastAsia="zh-CN"/>
              </w:rPr>
            </w:pPr>
            <w:r>
              <w:rPr>
                <w:rFonts w:ascii="宋体" w:eastAsia="宋体" w:hAnsi="宋体" w:cs="宋体" w:hint="eastAsia"/>
                <w:sz w:val="21"/>
                <w:szCs w:val="21"/>
                <w:lang w:eastAsia="zh-CN"/>
              </w:rPr>
              <w:t>□</w:t>
            </w:r>
            <w:r>
              <w:rPr>
                <w:rFonts w:ascii="宋体" w:eastAsia="仿宋_GB2312" w:hAnsi="宋体" w:cs="宋体" w:hint="eastAsia"/>
                <w:sz w:val="24"/>
                <w:szCs w:val="24"/>
                <w:lang w:eastAsia="zh-CN"/>
              </w:rPr>
              <w:t>项目统筹管理</w:t>
            </w:r>
          </w:p>
        </w:tc>
        <w:tc>
          <w:tcPr>
            <w:tcW w:w="2174" w:type="dxa"/>
            <w:vAlign w:val="center"/>
          </w:tcPr>
          <w:p w14:paraId="6AD498A6" w14:textId="77777777" w:rsidR="00ED40DD" w:rsidRDefault="00ED40DD">
            <w:pPr>
              <w:overflowPunct w:val="0"/>
              <w:spacing w:line="0" w:lineRule="atLeast"/>
              <w:ind w:left="600" w:firstLine="480"/>
              <w:jc w:val="center"/>
              <w:rPr>
                <w:rFonts w:ascii="宋体" w:eastAsia="宋体" w:hAnsi="宋体" w:cs="宋体" w:hint="eastAsia"/>
                <w:sz w:val="24"/>
                <w:szCs w:val="24"/>
                <w:lang w:eastAsia="zh-CN"/>
              </w:rPr>
            </w:pPr>
          </w:p>
        </w:tc>
      </w:tr>
    </w:tbl>
    <w:p w14:paraId="50B10E27" w14:textId="77777777" w:rsidR="00ED40DD" w:rsidRDefault="00ED40DD">
      <w:pPr>
        <w:widowControl/>
        <w:overflowPunct w:val="0"/>
        <w:spacing w:line="520" w:lineRule="exact"/>
        <w:ind w:left="600" w:firstLine="562"/>
        <w:rPr>
          <w:rFonts w:ascii="宋体" w:eastAsia="仿宋_GB2312" w:hAnsi="宋体" w:cs="宋体" w:hint="eastAsia"/>
          <w:b/>
          <w:bCs/>
          <w:color w:val="000000"/>
          <w:sz w:val="28"/>
          <w:szCs w:val="28"/>
          <w:lang w:eastAsia="zh-CN" w:bidi="ar"/>
        </w:rPr>
      </w:pPr>
    </w:p>
    <w:p w14:paraId="3378D1E6"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lastRenderedPageBreak/>
        <w:t>具体成果要求包括但不限于（分各专业内容填写）：</w:t>
      </w:r>
    </w:p>
    <w:p w14:paraId="3D19355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、工作内容：</w:t>
      </w:r>
      <w:r>
        <w:rPr>
          <w:rFonts w:eastAsia="仿宋_GB2312" w:hint="eastAsia"/>
          <w:sz w:val="28"/>
          <w:szCs w:val="28"/>
          <w:lang w:eastAsia="zh-CN"/>
        </w:rPr>
        <w:t>_________________________</w:t>
      </w:r>
      <w:r>
        <w:rPr>
          <w:rFonts w:eastAsia="仿宋_GB2312" w:hint="eastAsia"/>
          <w:sz w:val="28"/>
          <w:szCs w:val="28"/>
          <w:lang w:eastAsia="zh-CN"/>
        </w:rPr>
        <w:t>；</w:t>
      </w:r>
    </w:p>
    <w:p w14:paraId="0B1FAA04"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、成果文件：</w:t>
      </w:r>
      <w:r>
        <w:rPr>
          <w:rFonts w:eastAsia="仿宋_GB2312" w:hint="eastAsia"/>
          <w:sz w:val="28"/>
          <w:szCs w:val="28"/>
          <w:lang w:eastAsia="zh-CN"/>
        </w:rPr>
        <w:t>_________________________</w:t>
      </w:r>
      <w:r>
        <w:rPr>
          <w:rFonts w:eastAsia="仿宋_GB2312" w:hint="eastAsia"/>
          <w:sz w:val="28"/>
          <w:szCs w:val="28"/>
          <w:lang w:eastAsia="zh-CN"/>
        </w:rPr>
        <w:t>；</w:t>
      </w:r>
    </w:p>
    <w:p w14:paraId="58CA0E6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3</w:t>
      </w:r>
      <w:r>
        <w:rPr>
          <w:rFonts w:eastAsia="仿宋_GB2312" w:hint="eastAsia"/>
          <w:sz w:val="28"/>
          <w:szCs w:val="28"/>
          <w:lang w:eastAsia="zh-CN"/>
        </w:rPr>
        <w:t>、标准和要求：</w:t>
      </w:r>
      <w:r>
        <w:rPr>
          <w:rFonts w:eastAsia="仿宋_GB2312" w:hint="eastAsia"/>
          <w:sz w:val="28"/>
          <w:szCs w:val="28"/>
          <w:lang w:eastAsia="zh-CN"/>
        </w:rPr>
        <w:t>_________________________</w:t>
      </w:r>
      <w:r>
        <w:rPr>
          <w:rFonts w:eastAsia="仿宋_GB2312" w:hint="eastAsia"/>
          <w:sz w:val="28"/>
          <w:szCs w:val="28"/>
          <w:lang w:eastAsia="zh-CN"/>
        </w:rPr>
        <w:t>；</w:t>
      </w:r>
    </w:p>
    <w:p w14:paraId="5A97730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4</w:t>
      </w:r>
      <w:r>
        <w:rPr>
          <w:rFonts w:eastAsia="仿宋_GB2312" w:hint="eastAsia"/>
          <w:sz w:val="28"/>
          <w:szCs w:val="28"/>
          <w:lang w:eastAsia="zh-CN"/>
        </w:rPr>
        <w:t>、相关管理和配合服务（如有）：</w:t>
      </w:r>
      <w:r>
        <w:rPr>
          <w:rFonts w:eastAsia="仿宋_GB2312" w:hint="eastAsia"/>
          <w:sz w:val="28"/>
          <w:szCs w:val="28"/>
          <w:lang w:eastAsia="zh-CN"/>
        </w:rPr>
        <w:t>____________________</w:t>
      </w:r>
      <w:r>
        <w:rPr>
          <w:rFonts w:eastAsia="仿宋_GB2312" w:hint="eastAsia"/>
          <w:sz w:val="28"/>
          <w:szCs w:val="28"/>
          <w:lang w:eastAsia="zh-CN"/>
        </w:rPr>
        <w:t>；</w:t>
      </w:r>
    </w:p>
    <w:p w14:paraId="7F251681" w14:textId="77777777" w:rsidR="00ED40DD" w:rsidRDefault="00000000">
      <w:pPr>
        <w:pStyle w:val="a4"/>
        <w:overflowPunct w:val="0"/>
        <w:spacing w:line="520" w:lineRule="exact"/>
        <w:ind w:leftChars="0" w:left="0" w:firstLine="560"/>
        <w:rPr>
          <w:rFonts w:eastAsia="仿宋_GB2312" w:cs="宋体" w:hint="eastAsia"/>
          <w:b/>
          <w:bCs/>
          <w:color w:val="000000"/>
          <w:sz w:val="28"/>
          <w:szCs w:val="28"/>
          <w:lang w:eastAsia="zh-CN" w:bidi="ar"/>
        </w:rPr>
      </w:pPr>
      <w:r>
        <w:rPr>
          <w:rFonts w:eastAsia="仿宋_GB2312" w:hint="eastAsia"/>
          <w:sz w:val="28"/>
          <w:szCs w:val="28"/>
          <w:lang w:eastAsia="zh-CN"/>
        </w:rPr>
        <w:t>5</w:t>
      </w:r>
      <w:r>
        <w:rPr>
          <w:rFonts w:eastAsia="仿宋_GB2312" w:hint="eastAsia"/>
          <w:sz w:val="28"/>
          <w:szCs w:val="28"/>
          <w:lang w:eastAsia="zh-CN"/>
        </w:rPr>
        <w:t>、其他：</w:t>
      </w:r>
      <w:r>
        <w:rPr>
          <w:rFonts w:eastAsia="仿宋_GB2312" w:hint="eastAsia"/>
          <w:sz w:val="28"/>
          <w:szCs w:val="28"/>
          <w:lang w:eastAsia="zh-CN"/>
        </w:rPr>
        <w:t>_________________________</w:t>
      </w:r>
      <w:r>
        <w:rPr>
          <w:rFonts w:eastAsia="仿宋_GB2312" w:hint="eastAsia"/>
          <w:sz w:val="28"/>
          <w:szCs w:val="28"/>
          <w:lang w:eastAsia="zh-CN"/>
        </w:rPr>
        <w:t>。</w:t>
      </w:r>
    </w:p>
    <w:p w14:paraId="4CDD44D4"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对政府投资项目建筑师负责制服务的特别约定</w:t>
      </w:r>
    </w:p>
    <w:p w14:paraId="5FA65D7E"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对于政府投资项目，受托人服务范围的描述还应包括如下内容：</w:t>
      </w:r>
    </w:p>
    <w:p w14:paraId="0C5D9AD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受托人提交的服务成果除应符合本合同其他关于服务成果的约定外，还应符合在专用合同条件</w:t>
      </w:r>
      <w:r>
        <w:rPr>
          <w:rFonts w:eastAsia="仿宋_GB2312" w:hint="eastAsia"/>
          <w:sz w:val="28"/>
          <w:szCs w:val="28"/>
          <w:lang w:eastAsia="zh-CN"/>
        </w:rPr>
        <w:t>[</w:t>
      </w:r>
      <w:r>
        <w:rPr>
          <w:rFonts w:eastAsia="仿宋_GB2312" w:hint="eastAsia"/>
          <w:sz w:val="28"/>
          <w:szCs w:val="28"/>
          <w:lang w:eastAsia="zh-CN"/>
        </w:rPr>
        <w:t>第</w:t>
      </w:r>
      <w:r>
        <w:rPr>
          <w:rFonts w:eastAsia="仿宋_GB2312" w:hint="eastAsia"/>
          <w:sz w:val="28"/>
          <w:szCs w:val="28"/>
          <w:lang w:eastAsia="zh-CN"/>
        </w:rPr>
        <w:t xml:space="preserve"> 4 </w:t>
      </w:r>
      <w:r>
        <w:rPr>
          <w:rFonts w:eastAsia="仿宋_GB2312" w:hint="eastAsia"/>
          <w:sz w:val="28"/>
          <w:szCs w:val="28"/>
          <w:lang w:eastAsia="zh-CN"/>
        </w:rPr>
        <w:t>条</w:t>
      </w:r>
      <w:r>
        <w:rPr>
          <w:rFonts w:eastAsia="仿宋_GB2312" w:hint="eastAsia"/>
          <w:sz w:val="28"/>
          <w:szCs w:val="28"/>
          <w:lang w:eastAsia="zh-CN"/>
        </w:rPr>
        <w:t xml:space="preserve"> </w:t>
      </w:r>
      <w:r>
        <w:rPr>
          <w:rFonts w:eastAsia="仿宋_GB2312" w:hint="eastAsia"/>
          <w:sz w:val="28"/>
          <w:szCs w:val="28"/>
          <w:lang w:eastAsia="zh-CN"/>
        </w:rPr>
        <w:t>服务要求和服务成果</w:t>
      </w:r>
      <w:r>
        <w:rPr>
          <w:rFonts w:eastAsia="仿宋_GB2312" w:hint="eastAsia"/>
          <w:sz w:val="28"/>
          <w:szCs w:val="28"/>
          <w:lang w:eastAsia="zh-CN"/>
        </w:rPr>
        <w:t>]</w:t>
      </w:r>
      <w:r>
        <w:rPr>
          <w:rFonts w:eastAsia="仿宋_GB2312" w:hint="eastAsia"/>
          <w:sz w:val="28"/>
          <w:szCs w:val="28"/>
          <w:lang w:eastAsia="zh-CN"/>
        </w:rPr>
        <w:t>中约定的行政主管部门关于工作深度的要求，如因未达到深度要求而被要求补充修改的，由受托人承担责任，不适用第</w:t>
      </w:r>
      <w:r>
        <w:rPr>
          <w:rFonts w:eastAsia="仿宋_GB2312" w:hint="eastAsia"/>
          <w:sz w:val="28"/>
          <w:szCs w:val="28"/>
          <w:lang w:eastAsia="zh-CN"/>
        </w:rPr>
        <w:t xml:space="preserve"> 7 </w:t>
      </w:r>
      <w:r>
        <w:rPr>
          <w:rFonts w:eastAsia="仿宋_GB2312" w:hint="eastAsia"/>
          <w:sz w:val="28"/>
          <w:szCs w:val="28"/>
          <w:lang w:eastAsia="zh-CN"/>
        </w:rPr>
        <w:t>条</w:t>
      </w:r>
      <w:r>
        <w:rPr>
          <w:rFonts w:eastAsia="仿宋_GB2312" w:hint="eastAsia"/>
          <w:sz w:val="28"/>
          <w:szCs w:val="28"/>
          <w:lang w:eastAsia="zh-CN"/>
        </w:rPr>
        <w:t>[</w:t>
      </w:r>
      <w:r>
        <w:rPr>
          <w:rFonts w:eastAsia="仿宋_GB2312" w:hint="eastAsia"/>
          <w:sz w:val="28"/>
          <w:szCs w:val="28"/>
          <w:lang w:eastAsia="zh-CN"/>
        </w:rPr>
        <w:t>变更和服务费用调整</w:t>
      </w:r>
      <w:r>
        <w:rPr>
          <w:rFonts w:eastAsia="仿宋_GB2312" w:hint="eastAsia"/>
          <w:sz w:val="28"/>
          <w:szCs w:val="28"/>
          <w:lang w:eastAsia="zh-CN"/>
        </w:rPr>
        <w:t>]</w:t>
      </w:r>
      <w:r>
        <w:rPr>
          <w:rFonts w:eastAsia="仿宋_GB2312" w:hint="eastAsia"/>
          <w:sz w:val="28"/>
          <w:szCs w:val="28"/>
          <w:lang w:eastAsia="zh-CN"/>
        </w:rPr>
        <w:t>的约定；</w:t>
      </w:r>
    </w:p>
    <w:p w14:paraId="7E0B064B" w14:textId="77777777" w:rsidR="00ED40DD" w:rsidRDefault="00000000">
      <w:pPr>
        <w:pStyle w:val="a4"/>
        <w:kinsoku w:val="0"/>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2.</w:t>
      </w:r>
      <w:r>
        <w:rPr>
          <w:rFonts w:eastAsia="仿宋_GB2312" w:hint="eastAsia"/>
          <w:sz w:val="28"/>
          <w:szCs w:val="28"/>
          <w:lang w:eastAsia="zh-CN"/>
        </w:rPr>
        <w:t>受托人在提供服务时，应当以经批准的投资为限额，避免提供的服务成果突破经批准的投资，如因受托人原因导致提供的服务成果突破经批准的投资，不适用第</w:t>
      </w:r>
      <w:r>
        <w:rPr>
          <w:rFonts w:eastAsia="仿宋_GB2312" w:hint="eastAsia"/>
          <w:sz w:val="28"/>
          <w:szCs w:val="28"/>
          <w:lang w:eastAsia="zh-CN"/>
        </w:rPr>
        <w:t>7</w:t>
      </w:r>
      <w:r>
        <w:rPr>
          <w:rFonts w:eastAsia="仿宋_GB2312" w:hint="eastAsia"/>
          <w:sz w:val="28"/>
          <w:szCs w:val="28"/>
          <w:lang w:eastAsia="zh-CN"/>
        </w:rPr>
        <w:t>条</w:t>
      </w:r>
      <w:r>
        <w:rPr>
          <w:rFonts w:eastAsia="仿宋_GB2312" w:hint="eastAsia"/>
          <w:sz w:val="28"/>
          <w:szCs w:val="28"/>
          <w:lang w:eastAsia="zh-CN"/>
        </w:rPr>
        <w:t>[</w:t>
      </w:r>
      <w:r>
        <w:rPr>
          <w:rFonts w:eastAsia="仿宋_GB2312" w:hint="eastAsia"/>
          <w:sz w:val="28"/>
          <w:szCs w:val="28"/>
          <w:lang w:eastAsia="zh-CN"/>
        </w:rPr>
        <w:t>变更和服务费用调整</w:t>
      </w:r>
      <w:r>
        <w:rPr>
          <w:rFonts w:eastAsia="仿宋_GB2312" w:hint="eastAsia"/>
          <w:sz w:val="28"/>
          <w:szCs w:val="28"/>
          <w:lang w:eastAsia="zh-CN"/>
        </w:rPr>
        <w:t>]</w:t>
      </w:r>
      <w:r>
        <w:rPr>
          <w:rFonts w:eastAsia="仿宋_GB2312" w:hint="eastAsia"/>
          <w:sz w:val="28"/>
          <w:szCs w:val="28"/>
          <w:lang w:eastAsia="zh-CN"/>
        </w:rPr>
        <w:t>的约定；</w:t>
      </w:r>
    </w:p>
    <w:p w14:paraId="07FD6EAD"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3.</w:t>
      </w:r>
      <w:r>
        <w:rPr>
          <w:rFonts w:eastAsia="仿宋_GB2312" w:hint="eastAsia"/>
          <w:sz w:val="28"/>
          <w:szCs w:val="28"/>
          <w:lang w:eastAsia="zh-CN"/>
        </w:rPr>
        <w:t>委托人和受托人或者受托人作为委托人招标代理人开展招标工作时，应采取正确的招标形式，符合《政府采购法》《招标投标法》等法律法规及其它规范性文件的规定；</w:t>
      </w:r>
    </w:p>
    <w:p w14:paraId="208B870A"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4.</w:t>
      </w:r>
      <w:r>
        <w:rPr>
          <w:rFonts w:eastAsia="仿宋_GB2312" w:hint="eastAsia"/>
          <w:sz w:val="28"/>
          <w:szCs w:val="28"/>
          <w:lang w:eastAsia="zh-CN"/>
        </w:rPr>
        <w:t>受托人负责造价咨询时，应确保其编制的投资概算、施工图预算及审核的竣工结算等造价咨询成果文件具备真实性、准确性、完整性和具有时效性，并对项目建设全过程的造价控制进行监督管理，及时向委托人提示存在的造价超出概算的风险；</w:t>
      </w:r>
    </w:p>
    <w:p w14:paraId="23C85A35"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5.</w:t>
      </w:r>
      <w:r>
        <w:rPr>
          <w:rFonts w:eastAsia="仿宋_GB2312" w:hint="eastAsia"/>
          <w:sz w:val="28"/>
          <w:szCs w:val="28"/>
          <w:lang w:eastAsia="zh-CN"/>
        </w:rPr>
        <w:t>受托人应协助委托人配合行政管理部门开展项目的财政投资评审、审计、后评价等工作，对于行政管理部门提出的整改要求，应协助</w:t>
      </w:r>
      <w:r>
        <w:rPr>
          <w:rFonts w:eastAsia="仿宋_GB2312" w:hint="eastAsia"/>
          <w:sz w:val="28"/>
          <w:szCs w:val="28"/>
          <w:lang w:eastAsia="zh-CN"/>
        </w:rPr>
        <w:lastRenderedPageBreak/>
        <w:t>委托人进行整改；</w:t>
      </w:r>
    </w:p>
    <w:p w14:paraId="58397958" w14:textId="77777777" w:rsidR="00ED40DD" w:rsidRDefault="00000000">
      <w:pPr>
        <w:pStyle w:val="a4"/>
        <w:overflowPunct w:val="0"/>
        <w:spacing w:line="520" w:lineRule="exact"/>
        <w:ind w:leftChars="0" w:left="0" w:firstLine="560"/>
        <w:rPr>
          <w:rFonts w:eastAsia="仿宋_GB2312" w:hint="eastAsia"/>
          <w:sz w:val="28"/>
          <w:szCs w:val="28"/>
          <w:lang w:eastAsia="zh-CN"/>
        </w:rPr>
        <w:sectPr w:rsidR="00ED40DD">
          <w:footerReference w:type="even" r:id="rId11"/>
          <w:footerReference w:type="default" r:id="rId12"/>
          <w:pgSz w:w="11910" w:h="16840"/>
          <w:pgMar w:top="1701" w:right="1559" w:bottom="1701" w:left="1559" w:header="0" w:footer="1494" w:gutter="0"/>
          <w:cols w:space="720"/>
        </w:sectPr>
      </w:pPr>
      <w:r>
        <w:rPr>
          <w:rFonts w:eastAsia="仿宋_GB2312" w:hint="eastAsia"/>
          <w:sz w:val="28"/>
          <w:szCs w:val="28"/>
          <w:lang w:eastAsia="zh-CN"/>
        </w:rPr>
        <w:t>6.</w:t>
      </w:r>
      <w:r>
        <w:rPr>
          <w:rFonts w:eastAsia="仿宋_GB2312" w:hint="eastAsia"/>
          <w:sz w:val="28"/>
          <w:szCs w:val="28"/>
          <w:lang w:eastAsia="zh-CN"/>
        </w:rPr>
        <w:t>受托人应协助委托人配合人大、纪检监察、司法、行政等相关部门对项目的事中事后监管工作，对于提出的意见、建议或要求，应协助委托人进行整改。</w:t>
      </w:r>
    </w:p>
    <w:p w14:paraId="2FF119DC" w14:textId="77777777" w:rsidR="00ED40DD" w:rsidRDefault="00000000">
      <w:pPr>
        <w:pStyle w:val="a4"/>
        <w:spacing w:line="520" w:lineRule="exact"/>
        <w:ind w:leftChars="0" w:left="0" w:firstLineChars="0" w:firstLine="0"/>
        <w:rPr>
          <w:rFonts w:ascii="黑体" w:eastAsia="黑体" w:hAnsi="黑体" w:cs="黑体" w:hint="eastAsia"/>
          <w:sz w:val="28"/>
          <w:szCs w:val="28"/>
          <w:lang w:eastAsia="zh-CN"/>
        </w:rPr>
      </w:pPr>
      <w:r>
        <w:rPr>
          <w:rFonts w:ascii="黑体" w:eastAsia="黑体" w:hAnsi="黑体" w:cs="黑体" w:hint="eastAsia"/>
          <w:sz w:val="28"/>
          <w:szCs w:val="28"/>
          <w:lang w:eastAsia="zh-CN"/>
        </w:rPr>
        <w:lastRenderedPageBreak/>
        <w:t>附件2</w:t>
      </w:r>
    </w:p>
    <w:p w14:paraId="4F79CE2F" w14:textId="77777777" w:rsidR="00ED40DD" w:rsidRDefault="00000000">
      <w:pPr>
        <w:pStyle w:val="a4"/>
        <w:spacing w:line="520" w:lineRule="exact"/>
        <w:ind w:leftChars="0" w:left="0" w:firstLineChars="0" w:firstLine="0"/>
        <w:jc w:val="center"/>
        <w:rPr>
          <w:rFonts w:ascii="方正小标宋简体" w:eastAsia="方正小标宋简体" w:hAnsi="方正小标宋简体" w:cs="方正小标宋简体" w:hint="eastAsia"/>
          <w:sz w:val="32"/>
          <w:szCs w:val="32"/>
          <w:lang w:eastAsia="zh-CN"/>
        </w:rPr>
      </w:pPr>
      <w:r>
        <w:rPr>
          <w:rFonts w:ascii="方正小标宋简体" w:eastAsia="方正小标宋简体" w:hAnsi="方正小标宋简体" w:cs="方正小标宋简体" w:hint="eastAsia"/>
          <w:sz w:val="32"/>
          <w:szCs w:val="32"/>
          <w:lang w:eastAsia="zh-CN"/>
        </w:rPr>
        <w:t>服务费用和支付</w:t>
      </w:r>
    </w:p>
    <w:p w14:paraId="0EE7C2EF" w14:textId="77777777" w:rsidR="00ED40DD" w:rsidRDefault="00ED40DD">
      <w:pPr>
        <w:pStyle w:val="a4"/>
        <w:overflowPunct w:val="0"/>
        <w:spacing w:line="520" w:lineRule="exact"/>
        <w:ind w:left="600" w:firstLine="560"/>
        <w:rPr>
          <w:rFonts w:eastAsia="仿宋_GB2312" w:hint="eastAsia"/>
          <w:sz w:val="28"/>
          <w:szCs w:val="28"/>
          <w:lang w:eastAsia="zh-CN"/>
        </w:rPr>
      </w:pPr>
    </w:p>
    <w:p w14:paraId="6C2E06D7" w14:textId="77777777" w:rsidR="00ED40DD" w:rsidRDefault="00000000">
      <w:pPr>
        <w:pStyle w:val="a4"/>
        <w:overflowPunct w:val="0"/>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一、服务费用的计取</w:t>
      </w:r>
    </w:p>
    <w:p w14:paraId="3CC952E7"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合同所列的服务报酬均（包含或不包含）国家规定的增值税税金，税率为</w:t>
      </w:r>
      <w:r>
        <w:rPr>
          <w:rFonts w:eastAsia="仿宋_GB2312" w:hint="eastAsia"/>
          <w:sz w:val="28"/>
          <w:szCs w:val="28"/>
          <w:lang w:eastAsia="zh-CN"/>
        </w:rPr>
        <w:t>_________</w:t>
      </w:r>
      <w:r>
        <w:rPr>
          <w:rFonts w:eastAsia="仿宋_GB2312" w:hint="eastAsia"/>
          <w:sz w:val="28"/>
          <w:szCs w:val="28"/>
          <w:lang w:eastAsia="zh-CN"/>
        </w:rPr>
        <w:t>。</w:t>
      </w:r>
    </w:p>
    <w:p w14:paraId="127E37D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服务报酬包括服务酬金、服务开支和奖励金额。</w:t>
      </w:r>
    </w:p>
    <w:p w14:paraId="0F321239"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具体计取方式如下：</w:t>
      </w:r>
    </w:p>
    <w:p w14:paraId="0EF1CEA1"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1.</w:t>
      </w:r>
      <w:r>
        <w:rPr>
          <w:rFonts w:eastAsia="仿宋_GB2312" w:hint="eastAsia"/>
          <w:sz w:val="28"/>
          <w:szCs w:val="28"/>
          <w:lang w:eastAsia="zh-CN"/>
        </w:rPr>
        <w:t>服务酬金</w:t>
      </w:r>
    </w:p>
    <w:p w14:paraId="6D90B99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双方同意按以下第</w:t>
      </w:r>
      <w:r>
        <w:rPr>
          <w:rFonts w:eastAsia="仿宋_GB2312" w:hint="eastAsia"/>
          <w:sz w:val="28"/>
          <w:szCs w:val="28"/>
          <w:lang w:eastAsia="zh-CN"/>
        </w:rPr>
        <w:t>_______</w:t>
      </w:r>
      <w:r>
        <w:rPr>
          <w:rFonts w:eastAsia="仿宋_GB2312" w:hint="eastAsia"/>
          <w:sz w:val="28"/>
          <w:szCs w:val="28"/>
          <w:lang w:eastAsia="zh-CN"/>
        </w:rPr>
        <w:t>种方式计算服务酬金。服务酬金的取费基价（含增值税合计）为人民币</w:t>
      </w:r>
      <w:r>
        <w:rPr>
          <w:rFonts w:eastAsia="仿宋_GB2312" w:hint="eastAsia"/>
          <w:sz w:val="28"/>
          <w:szCs w:val="28"/>
          <w:lang w:eastAsia="zh-CN"/>
        </w:rPr>
        <w:t>______</w:t>
      </w:r>
      <w:r>
        <w:rPr>
          <w:rFonts w:eastAsia="仿宋_GB2312" w:hint="eastAsia"/>
          <w:sz w:val="28"/>
          <w:szCs w:val="28"/>
          <w:lang w:eastAsia="zh-CN"/>
        </w:rPr>
        <w:t>元，其中服务酬金（不含增值税）为人民币</w:t>
      </w:r>
      <w:r>
        <w:rPr>
          <w:rFonts w:eastAsia="仿宋_GB2312" w:hint="eastAsia"/>
          <w:sz w:val="28"/>
          <w:szCs w:val="28"/>
          <w:lang w:eastAsia="zh-CN"/>
        </w:rPr>
        <w:t>______</w:t>
      </w:r>
      <w:r>
        <w:rPr>
          <w:rFonts w:eastAsia="仿宋_GB2312" w:hint="eastAsia"/>
          <w:sz w:val="28"/>
          <w:szCs w:val="28"/>
          <w:lang w:eastAsia="zh-CN"/>
        </w:rPr>
        <w:t>元，税金（增值税金额）为人民币</w:t>
      </w:r>
      <w:r>
        <w:rPr>
          <w:rFonts w:eastAsia="仿宋_GB2312" w:hint="eastAsia"/>
          <w:sz w:val="28"/>
          <w:szCs w:val="28"/>
          <w:lang w:eastAsia="zh-CN"/>
        </w:rPr>
        <w:t>______</w:t>
      </w:r>
      <w:r>
        <w:rPr>
          <w:rFonts w:eastAsia="仿宋_GB2312" w:hint="eastAsia"/>
          <w:sz w:val="28"/>
          <w:szCs w:val="28"/>
          <w:lang w:eastAsia="zh-CN"/>
        </w:rPr>
        <w:t>元。总费率为</w:t>
      </w:r>
      <w:r>
        <w:rPr>
          <w:rFonts w:eastAsia="仿宋_GB2312" w:hint="eastAsia"/>
          <w:sz w:val="28"/>
          <w:szCs w:val="28"/>
          <w:lang w:eastAsia="zh-CN"/>
        </w:rPr>
        <w:t>______%</w:t>
      </w:r>
      <w:r>
        <w:rPr>
          <w:rFonts w:eastAsia="仿宋_GB2312" w:hint="eastAsia"/>
          <w:sz w:val="28"/>
          <w:szCs w:val="28"/>
          <w:lang w:eastAsia="zh-CN"/>
        </w:rPr>
        <w:t>。</w:t>
      </w:r>
    </w:p>
    <w:p w14:paraId="642DFF5F"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1</w:t>
      </w:r>
      <w:r>
        <w:rPr>
          <w:rFonts w:eastAsia="仿宋_GB2312" w:hint="eastAsia"/>
          <w:sz w:val="28"/>
          <w:szCs w:val="28"/>
          <w:lang w:eastAsia="zh-CN"/>
        </w:rPr>
        <w:t>）按单项服务酬金计取</w:t>
      </w:r>
    </w:p>
    <w:p w14:paraId="53AACE08"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①</w:t>
      </w:r>
      <w:r>
        <w:rPr>
          <w:rFonts w:eastAsia="仿宋_GB2312" w:hint="eastAsia"/>
          <w:sz w:val="28"/>
          <w:szCs w:val="28"/>
          <w:lang w:eastAsia="zh-CN"/>
        </w:rPr>
        <w:t xml:space="preserve"> </w:t>
      </w:r>
      <w:r>
        <w:rPr>
          <w:rFonts w:eastAsia="仿宋_GB2312" w:hint="eastAsia"/>
          <w:sz w:val="28"/>
          <w:szCs w:val="28"/>
          <w:lang w:eastAsia="zh-CN"/>
        </w:rPr>
        <w:t>对委托的</w:t>
      </w:r>
      <w:r>
        <w:rPr>
          <w:rFonts w:eastAsia="仿宋_GB2312" w:hint="eastAsia"/>
          <w:sz w:val="28"/>
          <w:szCs w:val="28"/>
          <w:lang w:eastAsia="zh-CN"/>
        </w:rPr>
        <w:t>______________________</w:t>
      </w:r>
      <w:r>
        <w:rPr>
          <w:rFonts w:eastAsia="仿宋_GB2312" w:hint="eastAsia"/>
          <w:sz w:val="28"/>
          <w:szCs w:val="28"/>
          <w:lang w:eastAsia="zh-CN"/>
        </w:rPr>
        <w:t>（列出委托服务内容）单项服务酬金，按相关取费标准和收费管理规定计算（此类计费方法适用于可执行国家、地方、行业的相关收费标准或收费管理规定的单项咨询服务）：</w:t>
      </w:r>
    </w:p>
    <w:p w14:paraId="5AAEDFAC"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具体计算标准为：</w:t>
      </w:r>
      <w:r>
        <w:rPr>
          <w:rFonts w:eastAsia="仿宋_GB2312" w:hint="eastAsia"/>
          <w:sz w:val="28"/>
          <w:szCs w:val="28"/>
          <w:lang w:eastAsia="zh-CN"/>
        </w:rPr>
        <w:t>_____________________________</w:t>
      </w:r>
      <w:r>
        <w:rPr>
          <w:rFonts w:eastAsia="仿宋_GB2312" w:hint="eastAsia"/>
          <w:sz w:val="28"/>
          <w:szCs w:val="28"/>
          <w:lang w:eastAsia="zh-CN"/>
        </w:rPr>
        <w:t>；</w:t>
      </w:r>
    </w:p>
    <w:p w14:paraId="01C7B05D"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本项合计服务酬金为</w:t>
      </w:r>
      <w:r>
        <w:rPr>
          <w:rFonts w:eastAsia="仿宋_GB2312" w:hint="eastAsia"/>
          <w:sz w:val="28"/>
          <w:szCs w:val="28"/>
          <w:lang w:eastAsia="zh-CN"/>
        </w:rPr>
        <w:t>____________________________________</w:t>
      </w:r>
      <w:r>
        <w:rPr>
          <w:rFonts w:eastAsia="仿宋_GB2312" w:hint="eastAsia"/>
          <w:sz w:val="28"/>
          <w:szCs w:val="28"/>
          <w:lang w:eastAsia="zh-CN"/>
        </w:rPr>
        <w:t>。</w:t>
      </w:r>
    </w:p>
    <w:p w14:paraId="64C5A252"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②对委托的</w:t>
      </w:r>
      <w:r>
        <w:rPr>
          <w:rFonts w:eastAsia="仿宋_GB2312" w:hint="eastAsia"/>
          <w:sz w:val="28"/>
          <w:szCs w:val="28"/>
          <w:lang w:eastAsia="zh-CN"/>
        </w:rPr>
        <w:t xml:space="preserve">______________________ </w:t>
      </w:r>
      <w:r>
        <w:rPr>
          <w:rFonts w:eastAsia="仿宋_GB2312" w:hint="eastAsia"/>
          <w:sz w:val="28"/>
          <w:szCs w:val="28"/>
          <w:lang w:eastAsia="zh-CN"/>
        </w:rPr>
        <w:t>（列出委托服务内容）单项服务酬金，按照以下标准计算（此类计费方法适用于无相关取费标准和收费管理规定的单项咨询服务，</w:t>
      </w:r>
      <w:r>
        <w:rPr>
          <w:rFonts w:eastAsia="仿宋_GB2312" w:hint="eastAsia"/>
          <w:sz w:val="28"/>
          <w:szCs w:val="28"/>
          <w:lang w:eastAsia="zh-CN"/>
        </w:rPr>
        <w:t xml:space="preserve"> </w:t>
      </w:r>
      <w:r>
        <w:rPr>
          <w:rFonts w:eastAsia="仿宋_GB2312" w:hint="eastAsia"/>
          <w:sz w:val="28"/>
          <w:szCs w:val="28"/>
          <w:lang w:eastAsia="zh-CN"/>
        </w:rPr>
        <w:t>具体收费标准可由双方协商一致自行约定）：</w:t>
      </w:r>
      <w:r>
        <w:rPr>
          <w:rFonts w:eastAsia="仿宋_GB2312" w:hint="eastAsia"/>
          <w:sz w:val="28"/>
          <w:szCs w:val="28"/>
          <w:lang w:eastAsia="zh-CN"/>
        </w:rPr>
        <w:t xml:space="preserve"> </w:t>
      </w:r>
    </w:p>
    <w:p w14:paraId="0CF10906"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lastRenderedPageBreak/>
        <w:t>具体费率标准为：</w:t>
      </w:r>
      <w:r>
        <w:rPr>
          <w:rFonts w:eastAsia="仿宋_GB2312" w:hint="eastAsia"/>
          <w:sz w:val="28"/>
          <w:szCs w:val="28"/>
          <w:lang w:eastAsia="zh-CN"/>
        </w:rPr>
        <w:t>__________________</w:t>
      </w:r>
      <w:r>
        <w:rPr>
          <w:rFonts w:eastAsia="仿宋_GB2312" w:hint="eastAsia"/>
          <w:sz w:val="28"/>
          <w:szCs w:val="28"/>
          <w:lang w:eastAsia="zh-CN"/>
        </w:rPr>
        <w:t>；</w:t>
      </w:r>
      <w:r>
        <w:rPr>
          <w:rFonts w:eastAsia="仿宋_GB2312" w:hint="eastAsia"/>
          <w:sz w:val="28"/>
          <w:szCs w:val="28"/>
          <w:lang w:eastAsia="zh-CN"/>
        </w:rPr>
        <w:t xml:space="preserve"> </w:t>
      </w:r>
    </w:p>
    <w:p w14:paraId="15F3DE82"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本项合计服务酬金为</w:t>
      </w:r>
      <w:r>
        <w:rPr>
          <w:rFonts w:eastAsia="仿宋_GB2312" w:hint="eastAsia"/>
          <w:sz w:val="28"/>
          <w:szCs w:val="28"/>
          <w:lang w:eastAsia="zh-CN"/>
        </w:rPr>
        <w:t>________________</w:t>
      </w:r>
      <w:r>
        <w:rPr>
          <w:rFonts w:eastAsia="仿宋_GB2312" w:hint="eastAsia"/>
          <w:sz w:val="28"/>
          <w:szCs w:val="28"/>
          <w:lang w:eastAsia="zh-CN"/>
        </w:rPr>
        <w:t>。</w:t>
      </w:r>
      <w:r>
        <w:rPr>
          <w:rFonts w:eastAsia="仿宋_GB2312" w:hint="eastAsia"/>
          <w:sz w:val="28"/>
          <w:szCs w:val="28"/>
          <w:lang w:eastAsia="zh-CN"/>
        </w:rPr>
        <w:t xml:space="preserve"> </w:t>
      </w:r>
    </w:p>
    <w:p w14:paraId="47ABE4F6" w14:textId="77777777" w:rsidR="00ED40DD" w:rsidRDefault="00000000">
      <w:pPr>
        <w:pStyle w:val="a4"/>
        <w:overflowPunct w:val="0"/>
        <w:spacing w:line="520" w:lineRule="exact"/>
        <w:ind w:leftChars="0" w:left="0" w:firstLine="560"/>
        <w:rPr>
          <w:rFonts w:eastAsia="仿宋_GB2312" w:hint="eastAsia"/>
          <w:sz w:val="28"/>
          <w:szCs w:val="28"/>
          <w:lang w:eastAsia="zh-CN"/>
        </w:rPr>
      </w:pPr>
      <w:r>
        <w:rPr>
          <w:rFonts w:eastAsia="仿宋_GB2312" w:hint="eastAsia"/>
          <w:sz w:val="28"/>
          <w:szCs w:val="28"/>
          <w:lang w:eastAsia="zh-CN"/>
        </w:rPr>
        <w:t>（</w:t>
      </w:r>
      <w:r>
        <w:rPr>
          <w:rFonts w:eastAsia="仿宋_GB2312" w:hint="eastAsia"/>
          <w:sz w:val="28"/>
          <w:szCs w:val="28"/>
          <w:lang w:eastAsia="zh-CN"/>
        </w:rPr>
        <w:t>2</w:t>
      </w:r>
      <w:r>
        <w:rPr>
          <w:rFonts w:eastAsia="仿宋_GB2312" w:hint="eastAsia"/>
          <w:sz w:val="28"/>
          <w:szCs w:val="28"/>
          <w:lang w:eastAsia="zh-CN"/>
        </w:rPr>
        <w:t>）按人工成本加酬金方式计取</w:t>
      </w:r>
      <w:r>
        <w:rPr>
          <w:rFonts w:eastAsia="仿宋_GB2312" w:hint="eastAsia"/>
          <w:sz w:val="28"/>
          <w:szCs w:val="28"/>
          <w:lang w:eastAsia="zh-CN"/>
        </w:rPr>
        <w:t xml:space="preserve"> </w:t>
      </w:r>
    </w:p>
    <w:p w14:paraId="287B9300" w14:textId="77777777" w:rsidR="00ED40DD" w:rsidRDefault="00000000">
      <w:pPr>
        <w:pStyle w:val="a4"/>
        <w:overflowPunct w:val="0"/>
        <w:spacing w:line="520" w:lineRule="exact"/>
        <w:ind w:leftChars="0" w:left="0" w:firstLine="560"/>
        <w:rPr>
          <w:rFonts w:hint="eastAsia"/>
          <w:sz w:val="28"/>
          <w:szCs w:val="28"/>
          <w:lang w:eastAsia="zh-CN"/>
        </w:rPr>
      </w:pPr>
      <w:r>
        <w:rPr>
          <w:rFonts w:eastAsia="仿宋_GB2312" w:hint="eastAsia"/>
          <w:sz w:val="28"/>
          <w:szCs w:val="28"/>
          <w:lang w:eastAsia="zh-CN"/>
        </w:rPr>
        <w:t>按照咨询服务的人工成本加一定比例酬金（以综合计算系数表示），并根据所耗工日计算服务酬金，具体收费标准如下，该收费标准每年</w:t>
      </w:r>
      <w:r>
        <w:rPr>
          <w:rFonts w:eastAsia="仿宋_GB2312" w:hint="eastAsia"/>
          <w:sz w:val="28"/>
          <w:szCs w:val="28"/>
          <w:lang w:eastAsia="zh-CN"/>
        </w:rPr>
        <w:t>1</w:t>
      </w:r>
      <w:r>
        <w:rPr>
          <w:rFonts w:eastAsia="仿宋_GB2312" w:hint="eastAsia"/>
          <w:sz w:val="28"/>
          <w:szCs w:val="28"/>
          <w:lang w:eastAsia="zh-CN"/>
        </w:rPr>
        <w:t>月</w:t>
      </w:r>
      <w:r>
        <w:rPr>
          <w:rFonts w:eastAsia="仿宋_GB2312" w:hint="eastAsia"/>
          <w:sz w:val="28"/>
          <w:szCs w:val="28"/>
          <w:lang w:eastAsia="zh-CN"/>
        </w:rPr>
        <w:t>1</w:t>
      </w:r>
      <w:r>
        <w:rPr>
          <w:rFonts w:eastAsia="仿宋_GB2312" w:hint="eastAsia"/>
          <w:sz w:val="28"/>
          <w:szCs w:val="28"/>
          <w:lang w:eastAsia="zh-CN"/>
        </w:rPr>
        <w:t>日应按</w:t>
      </w:r>
      <w:r>
        <w:rPr>
          <w:rFonts w:eastAsia="仿宋_GB2312" w:hint="eastAsia"/>
          <w:sz w:val="28"/>
          <w:szCs w:val="28"/>
          <w:lang w:eastAsia="zh-CN"/>
        </w:rPr>
        <w:t>___________</w:t>
      </w:r>
      <w:r>
        <w:rPr>
          <w:rFonts w:eastAsia="仿宋_GB2312" w:hint="eastAsia"/>
          <w:sz w:val="28"/>
          <w:szCs w:val="28"/>
          <w:lang w:eastAsia="zh-CN"/>
        </w:rPr>
        <w:t>进行必要调整。</w:t>
      </w:r>
      <w:r>
        <w:rPr>
          <w:rFonts w:eastAsia="仿宋_GB2312" w:hint="eastAsia"/>
          <w:sz w:val="28"/>
          <w:szCs w:val="28"/>
          <w:lang w:eastAsia="zh-CN"/>
        </w:rPr>
        <w:t xml:space="preserve"> </w:t>
      </w:r>
    </w:p>
    <w:tbl>
      <w:tblPr>
        <w:tblStyle w:val="a7"/>
        <w:tblW w:w="9456" w:type="dxa"/>
        <w:jc w:val="center"/>
        <w:tblLook w:val="04A0" w:firstRow="1" w:lastRow="0" w:firstColumn="1" w:lastColumn="0" w:noHBand="0" w:noVBand="1"/>
      </w:tblPr>
      <w:tblGrid>
        <w:gridCol w:w="1181"/>
        <w:gridCol w:w="1181"/>
        <w:gridCol w:w="1370"/>
        <w:gridCol w:w="1414"/>
        <w:gridCol w:w="1029"/>
        <w:gridCol w:w="915"/>
        <w:gridCol w:w="1421"/>
        <w:gridCol w:w="945"/>
      </w:tblGrid>
      <w:tr w:rsidR="00ED40DD" w14:paraId="0E6AD700" w14:textId="77777777">
        <w:trPr>
          <w:trHeight w:val="1098"/>
          <w:jc w:val="center"/>
        </w:trPr>
        <w:tc>
          <w:tcPr>
            <w:tcW w:w="1181" w:type="dxa"/>
            <w:vAlign w:val="center"/>
          </w:tcPr>
          <w:p w14:paraId="27C3347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人员</w:t>
            </w:r>
          </w:p>
        </w:tc>
        <w:tc>
          <w:tcPr>
            <w:tcW w:w="1181" w:type="dxa"/>
            <w:vAlign w:val="center"/>
          </w:tcPr>
          <w:p w14:paraId="06C0FF1F"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数量</w:t>
            </w:r>
          </w:p>
        </w:tc>
        <w:tc>
          <w:tcPr>
            <w:tcW w:w="1370" w:type="dxa"/>
            <w:vAlign w:val="center"/>
          </w:tcPr>
          <w:p w14:paraId="3507F0B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工日单价</w:t>
            </w:r>
          </w:p>
        </w:tc>
        <w:tc>
          <w:tcPr>
            <w:tcW w:w="1414" w:type="dxa"/>
            <w:vAlign w:val="center"/>
          </w:tcPr>
          <w:p w14:paraId="0CAAC659"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工月单价</w:t>
            </w:r>
          </w:p>
        </w:tc>
        <w:tc>
          <w:tcPr>
            <w:tcW w:w="1029" w:type="dxa"/>
            <w:vAlign w:val="center"/>
          </w:tcPr>
          <w:p w14:paraId="0E87EF58"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工日</w:t>
            </w:r>
          </w:p>
        </w:tc>
        <w:tc>
          <w:tcPr>
            <w:tcW w:w="915" w:type="dxa"/>
            <w:vAlign w:val="center"/>
          </w:tcPr>
          <w:p w14:paraId="0FF5C07D"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工月</w:t>
            </w:r>
          </w:p>
        </w:tc>
        <w:tc>
          <w:tcPr>
            <w:tcW w:w="1421" w:type="dxa"/>
            <w:vAlign w:val="center"/>
          </w:tcPr>
          <w:p w14:paraId="61E633C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酬金比例</w:t>
            </w:r>
          </w:p>
        </w:tc>
        <w:tc>
          <w:tcPr>
            <w:tcW w:w="945" w:type="dxa"/>
            <w:vAlign w:val="center"/>
          </w:tcPr>
          <w:p w14:paraId="575C63B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总价</w:t>
            </w:r>
          </w:p>
        </w:tc>
      </w:tr>
      <w:tr w:rsidR="00ED40DD" w14:paraId="476B430F" w14:textId="77777777">
        <w:trPr>
          <w:trHeight w:val="572"/>
          <w:jc w:val="center"/>
        </w:trPr>
        <w:tc>
          <w:tcPr>
            <w:tcW w:w="1181" w:type="dxa"/>
            <w:vAlign w:val="center"/>
          </w:tcPr>
          <w:p w14:paraId="33C6DB3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181" w:type="dxa"/>
            <w:vAlign w:val="center"/>
          </w:tcPr>
          <w:p w14:paraId="6ED49A01"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70" w:type="dxa"/>
            <w:vAlign w:val="center"/>
          </w:tcPr>
          <w:p w14:paraId="6D250E1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14" w:type="dxa"/>
            <w:vAlign w:val="center"/>
          </w:tcPr>
          <w:p w14:paraId="4199D68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029" w:type="dxa"/>
            <w:vAlign w:val="center"/>
          </w:tcPr>
          <w:p w14:paraId="45C7DAF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15" w:type="dxa"/>
            <w:vAlign w:val="center"/>
          </w:tcPr>
          <w:p w14:paraId="1F286BC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21" w:type="dxa"/>
            <w:vAlign w:val="center"/>
          </w:tcPr>
          <w:p w14:paraId="6CBCA68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45" w:type="dxa"/>
            <w:vAlign w:val="center"/>
          </w:tcPr>
          <w:p w14:paraId="1C4CBFE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69CF1567" w14:textId="77777777">
        <w:trPr>
          <w:trHeight w:val="572"/>
          <w:jc w:val="center"/>
        </w:trPr>
        <w:tc>
          <w:tcPr>
            <w:tcW w:w="1181" w:type="dxa"/>
            <w:vAlign w:val="center"/>
          </w:tcPr>
          <w:p w14:paraId="78F8622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181" w:type="dxa"/>
            <w:vAlign w:val="center"/>
          </w:tcPr>
          <w:p w14:paraId="6BD950F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70" w:type="dxa"/>
            <w:vAlign w:val="center"/>
          </w:tcPr>
          <w:p w14:paraId="0B052BB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14" w:type="dxa"/>
            <w:vAlign w:val="center"/>
          </w:tcPr>
          <w:p w14:paraId="606AE6A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029" w:type="dxa"/>
            <w:vAlign w:val="center"/>
          </w:tcPr>
          <w:p w14:paraId="00200A2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15" w:type="dxa"/>
            <w:vAlign w:val="center"/>
          </w:tcPr>
          <w:p w14:paraId="6831964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21" w:type="dxa"/>
            <w:vAlign w:val="center"/>
          </w:tcPr>
          <w:p w14:paraId="515F69D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45" w:type="dxa"/>
            <w:vAlign w:val="center"/>
          </w:tcPr>
          <w:p w14:paraId="546CB7A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6574DAA5" w14:textId="77777777">
        <w:trPr>
          <w:trHeight w:val="572"/>
          <w:jc w:val="center"/>
        </w:trPr>
        <w:tc>
          <w:tcPr>
            <w:tcW w:w="1181" w:type="dxa"/>
            <w:vAlign w:val="center"/>
          </w:tcPr>
          <w:p w14:paraId="4874FB0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181" w:type="dxa"/>
            <w:vAlign w:val="center"/>
          </w:tcPr>
          <w:p w14:paraId="4ACF9AA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70" w:type="dxa"/>
            <w:vAlign w:val="center"/>
          </w:tcPr>
          <w:p w14:paraId="196DDC3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14" w:type="dxa"/>
            <w:vAlign w:val="center"/>
          </w:tcPr>
          <w:p w14:paraId="26A58C5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029" w:type="dxa"/>
            <w:vAlign w:val="center"/>
          </w:tcPr>
          <w:p w14:paraId="38048F3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15" w:type="dxa"/>
            <w:vAlign w:val="center"/>
          </w:tcPr>
          <w:p w14:paraId="21F7D72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21" w:type="dxa"/>
            <w:vAlign w:val="center"/>
          </w:tcPr>
          <w:p w14:paraId="3C05AB4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45" w:type="dxa"/>
            <w:vAlign w:val="center"/>
          </w:tcPr>
          <w:p w14:paraId="4089119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4C82142A" w14:textId="77777777">
        <w:trPr>
          <w:trHeight w:val="582"/>
          <w:jc w:val="center"/>
        </w:trPr>
        <w:tc>
          <w:tcPr>
            <w:tcW w:w="1181" w:type="dxa"/>
            <w:vAlign w:val="center"/>
          </w:tcPr>
          <w:p w14:paraId="4EF4D16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181" w:type="dxa"/>
            <w:vAlign w:val="center"/>
          </w:tcPr>
          <w:p w14:paraId="2111E74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70" w:type="dxa"/>
            <w:vAlign w:val="center"/>
          </w:tcPr>
          <w:p w14:paraId="46E29BF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14" w:type="dxa"/>
            <w:vAlign w:val="center"/>
          </w:tcPr>
          <w:p w14:paraId="7E85E7E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029" w:type="dxa"/>
            <w:vAlign w:val="center"/>
          </w:tcPr>
          <w:p w14:paraId="721FA52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15" w:type="dxa"/>
            <w:vAlign w:val="center"/>
          </w:tcPr>
          <w:p w14:paraId="431071C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421" w:type="dxa"/>
            <w:vAlign w:val="center"/>
          </w:tcPr>
          <w:p w14:paraId="68EAF08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45" w:type="dxa"/>
            <w:vAlign w:val="center"/>
          </w:tcPr>
          <w:p w14:paraId="181A858C"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354C73F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p w14:paraId="51098300"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3</w:t>
      </w:r>
      <w:r>
        <w:rPr>
          <w:rFonts w:ascii="宋体" w:eastAsia="仿宋_GB2312" w:hAnsi="宋体" w:cs="宋体" w:hint="eastAsia"/>
          <w:color w:val="000000"/>
          <w:sz w:val="28"/>
          <w:szCs w:val="28"/>
          <w:lang w:eastAsia="zh-CN" w:bidi="ar"/>
        </w:rPr>
        <w:t>）按其他方式计取</w:t>
      </w:r>
      <w:r>
        <w:rPr>
          <w:rFonts w:ascii="宋体" w:eastAsia="仿宋_GB2312" w:hAnsi="宋体" w:cs="宋体" w:hint="eastAsia"/>
          <w:color w:val="000000"/>
          <w:sz w:val="28"/>
          <w:szCs w:val="28"/>
          <w:lang w:eastAsia="zh-CN" w:bidi="ar"/>
        </w:rPr>
        <w:t xml:space="preserve"> </w:t>
      </w:r>
    </w:p>
    <w:p w14:paraId="74F380A5"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u w:val="single"/>
          <w:lang w:eastAsia="zh-CN" w:bidi="ar"/>
        </w:rPr>
      </w:pPr>
      <w:r>
        <w:rPr>
          <w:rFonts w:ascii="宋体" w:eastAsia="仿宋_GB2312" w:hAnsi="宋体" w:cs="宋体" w:hint="eastAsia"/>
          <w:color w:val="000000"/>
          <w:sz w:val="28"/>
          <w:szCs w:val="28"/>
          <w:lang w:eastAsia="zh-CN" w:bidi="ar"/>
        </w:rPr>
        <w:t>双方约定的服务酬金其他计取方式为：</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u w:val="single"/>
          <w:lang w:eastAsia="zh-CN" w:bidi="ar"/>
        </w:rPr>
        <w:t>。</w:t>
      </w:r>
    </w:p>
    <w:p w14:paraId="3C9B3E7D"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2.</w:t>
      </w:r>
      <w:r>
        <w:rPr>
          <w:rFonts w:ascii="宋体" w:eastAsia="仿宋_GB2312" w:hAnsi="宋体" w:cs="宋体" w:hint="eastAsia"/>
          <w:color w:val="000000"/>
          <w:sz w:val="28"/>
          <w:szCs w:val="28"/>
          <w:lang w:eastAsia="zh-CN" w:bidi="ar"/>
        </w:rPr>
        <w:t>服务开支</w:t>
      </w:r>
      <w:r>
        <w:rPr>
          <w:rFonts w:ascii="宋体" w:eastAsia="仿宋_GB2312" w:hAnsi="宋体" w:cs="宋体" w:hint="eastAsia"/>
          <w:color w:val="000000"/>
          <w:sz w:val="28"/>
          <w:szCs w:val="28"/>
          <w:lang w:eastAsia="zh-CN" w:bidi="ar"/>
        </w:rPr>
        <w:t xml:space="preserve"> </w:t>
      </w:r>
    </w:p>
    <w:p w14:paraId="2AB927B0"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上述服务酬金中已包含的服务开支包括</w:t>
      </w:r>
      <w:r>
        <w:rPr>
          <w:rFonts w:ascii="宋体" w:eastAsia="仿宋_GB2312" w:hAnsi="宋体" w:cs="宋体" w:hint="eastAsia"/>
          <w:color w:val="000000"/>
          <w:sz w:val="28"/>
          <w:szCs w:val="28"/>
          <w:lang w:eastAsia="zh-CN" w:bidi="ar"/>
        </w:rPr>
        <w:t>_____________</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r>
        <w:rPr>
          <w:rFonts w:ascii="宋体" w:eastAsia="仿宋_GB2312" w:hAnsi="宋体" w:cs="宋体" w:hint="eastAsia"/>
          <w:color w:val="000000"/>
          <w:sz w:val="28"/>
          <w:szCs w:val="28"/>
          <w:lang w:eastAsia="zh-CN" w:bidi="ar"/>
        </w:rPr>
        <w:t>委托人应补偿项目总负责人除上述服务开支外为履行合同发生的其他合理服务开支，双方同意按</w:t>
      </w:r>
      <w:r>
        <w:rPr>
          <w:rFonts w:ascii="宋体" w:eastAsia="仿宋_GB2312" w:hAnsi="宋体" w:cs="宋体" w:hint="eastAsia"/>
          <w:color w:val="000000"/>
          <w:sz w:val="28"/>
          <w:szCs w:val="28"/>
          <w:lang w:eastAsia="zh-CN" w:bidi="ar"/>
        </w:rPr>
        <w:t xml:space="preserve"> __________</w:t>
      </w:r>
      <w:r>
        <w:rPr>
          <w:rFonts w:ascii="宋体" w:eastAsia="仿宋_GB2312" w:hAnsi="宋体" w:cs="宋体" w:hint="eastAsia"/>
          <w:color w:val="000000"/>
          <w:sz w:val="28"/>
          <w:szCs w:val="28"/>
          <w:lang w:eastAsia="zh-CN" w:bidi="ar"/>
        </w:rPr>
        <w:t>计取，预计为</w:t>
      </w:r>
      <w:r>
        <w:rPr>
          <w:rFonts w:ascii="宋体" w:eastAsia="仿宋_GB2312" w:hAnsi="宋体" w:cs="宋体" w:hint="eastAsia"/>
          <w:color w:val="000000"/>
          <w:sz w:val="28"/>
          <w:szCs w:val="28"/>
          <w:lang w:eastAsia="zh-CN" w:bidi="ar"/>
        </w:rPr>
        <w:t>__________</w:t>
      </w:r>
      <w:r>
        <w:rPr>
          <w:rFonts w:ascii="宋体" w:eastAsia="仿宋_GB2312" w:hAnsi="宋体" w:cs="宋体" w:hint="eastAsia"/>
          <w:color w:val="000000"/>
          <w:sz w:val="28"/>
          <w:szCs w:val="28"/>
          <w:lang w:eastAsia="zh-CN" w:bidi="ar"/>
        </w:rPr>
        <w:t>元。</w:t>
      </w:r>
      <w:r>
        <w:rPr>
          <w:rFonts w:ascii="宋体" w:eastAsia="仿宋_GB2312" w:hAnsi="宋体" w:cs="宋体" w:hint="eastAsia"/>
          <w:color w:val="000000"/>
          <w:sz w:val="28"/>
          <w:szCs w:val="28"/>
          <w:lang w:eastAsia="zh-CN" w:bidi="ar"/>
        </w:rPr>
        <w:t xml:space="preserve"> </w:t>
      </w:r>
    </w:p>
    <w:p w14:paraId="1C346275"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3.</w:t>
      </w:r>
      <w:r>
        <w:rPr>
          <w:rFonts w:ascii="宋体" w:eastAsia="仿宋_GB2312" w:hAnsi="宋体" w:cs="宋体" w:hint="eastAsia"/>
          <w:color w:val="000000"/>
          <w:sz w:val="28"/>
          <w:szCs w:val="28"/>
          <w:lang w:eastAsia="zh-CN" w:bidi="ar"/>
        </w:rPr>
        <w:t>奖励金额</w:t>
      </w:r>
      <w:r>
        <w:rPr>
          <w:rFonts w:ascii="宋体" w:eastAsia="仿宋_GB2312" w:hAnsi="宋体" w:cs="宋体" w:hint="eastAsia"/>
          <w:color w:val="000000"/>
          <w:sz w:val="28"/>
          <w:szCs w:val="28"/>
          <w:lang w:eastAsia="zh-CN" w:bidi="ar"/>
        </w:rPr>
        <w:t xml:space="preserve"> </w:t>
      </w:r>
    </w:p>
    <w:p w14:paraId="20B1DBFA"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委托人对工程咨询人进行奖励采取以下第</w:t>
      </w:r>
      <w:r>
        <w:rPr>
          <w:rFonts w:ascii="宋体" w:eastAsia="仿宋_GB2312" w:hAnsi="宋体" w:cs="宋体" w:hint="eastAsia"/>
          <w:color w:val="000000"/>
          <w:sz w:val="28"/>
          <w:szCs w:val="28"/>
          <w:lang w:eastAsia="zh-CN" w:bidi="ar"/>
        </w:rPr>
        <w:t>__________</w:t>
      </w:r>
      <w:r>
        <w:rPr>
          <w:rFonts w:ascii="宋体" w:eastAsia="仿宋_GB2312" w:hAnsi="宋体" w:cs="宋体" w:hint="eastAsia"/>
          <w:color w:val="000000"/>
          <w:sz w:val="28"/>
          <w:szCs w:val="28"/>
          <w:lang w:eastAsia="zh-CN" w:bidi="ar"/>
        </w:rPr>
        <w:t>种方式。</w:t>
      </w:r>
      <w:r>
        <w:rPr>
          <w:rFonts w:ascii="宋体" w:eastAsia="仿宋_GB2312" w:hAnsi="宋体" w:cs="宋体" w:hint="eastAsia"/>
          <w:color w:val="000000"/>
          <w:sz w:val="28"/>
          <w:szCs w:val="28"/>
          <w:lang w:eastAsia="zh-CN" w:bidi="ar"/>
        </w:rPr>
        <w:t xml:space="preserve"> </w:t>
      </w:r>
    </w:p>
    <w:p w14:paraId="6250C582"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1</w:t>
      </w:r>
      <w:r>
        <w:rPr>
          <w:rFonts w:ascii="宋体" w:eastAsia="仿宋_GB2312" w:hAnsi="宋体" w:cs="宋体" w:hint="eastAsia"/>
          <w:color w:val="000000"/>
          <w:sz w:val="28"/>
          <w:szCs w:val="28"/>
          <w:lang w:eastAsia="zh-CN" w:bidi="ar"/>
        </w:rPr>
        <w:t>）鼓励建设单位按照节约投资额的一定比例对建筑师负责制团队提出的合理化建议给予奖励，奖励比例由双方在合同中约定，从节约投资额中列支。</w:t>
      </w:r>
      <w:r>
        <w:rPr>
          <w:rFonts w:ascii="宋体" w:eastAsia="仿宋_GB2312" w:hAnsi="宋体" w:cs="宋体" w:hint="eastAsia"/>
          <w:color w:val="000000"/>
          <w:sz w:val="28"/>
          <w:szCs w:val="28"/>
          <w:lang w:eastAsia="zh-CN" w:bidi="ar"/>
        </w:rPr>
        <w:t xml:space="preserve"> </w:t>
      </w:r>
    </w:p>
    <w:p w14:paraId="4FB5F533"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lastRenderedPageBreak/>
        <w:t>（</w:t>
      </w:r>
      <w:r>
        <w:rPr>
          <w:rFonts w:ascii="宋体" w:eastAsia="仿宋_GB2312" w:hAnsi="宋体" w:cs="宋体" w:hint="eastAsia"/>
          <w:color w:val="000000"/>
          <w:sz w:val="28"/>
          <w:szCs w:val="28"/>
          <w:lang w:eastAsia="zh-CN" w:bidi="ar"/>
        </w:rPr>
        <w:t>2</w:t>
      </w:r>
      <w:r>
        <w:rPr>
          <w:rFonts w:ascii="宋体" w:eastAsia="仿宋_GB2312" w:hAnsi="宋体" w:cs="宋体" w:hint="eastAsia"/>
          <w:color w:val="000000"/>
          <w:sz w:val="28"/>
          <w:szCs w:val="28"/>
          <w:lang w:eastAsia="zh-CN" w:bidi="ar"/>
        </w:rPr>
        <w:t>）双方约定的其他奖励方式</w:t>
      </w:r>
      <w:r>
        <w:rPr>
          <w:rFonts w:ascii="宋体" w:eastAsia="仿宋_GB2312" w:hAnsi="宋体" w:cs="宋体" w:hint="eastAsia"/>
          <w:color w:val="000000"/>
          <w:sz w:val="28"/>
          <w:szCs w:val="28"/>
          <w:lang w:eastAsia="zh-CN" w:bidi="ar"/>
        </w:rPr>
        <w:t xml:space="preserve"> </w:t>
      </w:r>
    </w:p>
    <w:p w14:paraId="128C91BA"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进行奖励条件：</w:t>
      </w:r>
      <w:r>
        <w:rPr>
          <w:rFonts w:ascii="宋体" w:eastAsia="仿宋_GB2312" w:hAnsi="宋体" w:cs="宋体" w:hint="eastAsia"/>
          <w:color w:val="000000"/>
          <w:sz w:val="28"/>
          <w:szCs w:val="28"/>
          <w:lang w:eastAsia="zh-CN" w:bidi="ar"/>
        </w:rPr>
        <w:t>_________________________</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p>
    <w:p w14:paraId="35BF4B23"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奖励金额的计取：</w:t>
      </w:r>
      <w:r>
        <w:rPr>
          <w:rFonts w:ascii="宋体" w:eastAsia="仿宋_GB2312" w:hAnsi="宋体" w:cs="宋体" w:hint="eastAsia"/>
          <w:color w:val="000000"/>
          <w:sz w:val="28"/>
          <w:szCs w:val="28"/>
          <w:lang w:eastAsia="zh-CN" w:bidi="ar"/>
        </w:rPr>
        <w:t>___________________________</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p>
    <w:p w14:paraId="06B24AE5"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奖励金额的支付：</w:t>
      </w:r>
      <w:r>
        <w:rPr>
          <w:rFonts w:ascii="宋体" w:eastAsia="仿宋_GB2312" w:hAnsi="宋体" w:cs="宋体" w:hint="eastAsia"/>
          <w:color w:val="000000"/>
          <w:sz w:val="28"/>
          <w:szCs w:val="28"/>
          <w:lang w:eastAsia="zh-CN" w:bidi="ar"/>
        </w:rPr>
        <w:t>________________________</w:t>
      </w:r>
      <w:r>
        <w:rPr>
          <w:rFonts w:ascii="宋体" w:eastAsia="仿宋_GB2312" w:hAnsi="宋体" w:cs="宋体" w:hint="eastAsia"/>
          <w:color w:val="000000"/>
          <w:sz w:val="28"/>
          <w:szCs w:val="28"/>
          <w:lang w:eastAsia="zh-CN" w:bidi="ar"/>
        </w:rPr>
        <w:t>。</w:t>
      </w:r>
    </w:p>
    <w:p w14:paraId="00EFEA1E" w14:textId="77777777" w:rsidR="00ED40DD" w:rsidRDefault="00000000">
      <w:pPr>
        <w:widowControl/>
        <w:overflowPunct w:val="0"/>
        <w:spacing w:line="520" w:lineRule="exact"/>
        <w:ind w:leftChars="0" w:left="0" w:firstLine="562"/>
        <w:rPr>
          <w:rFonts w:ascii="宋体" w:eastAsia="仿宋_GB2312" w:hAnsi="宋体" w:cs="宋体" w:hint="eastAsia"/>
          <w:b/>
          <w:bCs/>
          <w:color w:val="000000"/>
          <w:sz w:val="28"/>
          <w:szCs w:val="28"/>
          <w:lang w:eastAsia="zh-CN" w:bidi="ar"/>
        </w:rPr>
      </w:pPr>
      <w:r>
        <w:rPr>
          <w:rFonts w:ascii="宋体" w:eastAsia="仿宋_GB2312" w:hAnsi="宋体" w:cs="宋体" w:hint="eastAsia"/>
          <w:b/>
          <w:bCs/>
          <w:color w:val="000000"/>
          <w:sz w:val="28"/>
          <w:szCs w:val="28"/>
          <w:lang w:eastAsia="zh-CN" w:bidi="ar"/>
        </w:rPr>
        <w:t>二、服务费用的变更和调整</w:t>
      </w:r>
      <w:r>
        <w:rPr>
          <w:rFonts w:ascii="宋体" w:eastAsia="仿宋_GB2312" w:hAnsi="宋体" w:cs="宋体" w:hint="eastAsia"/>
          <w:b/>
          <w:bCs/>
          <w:color w:val="000000"/>
          <w:sz w:val="28"/>
          <w:szCs w:val="28"/>
          <w:lang w:eastAsia="zh-CN" w:bidi="ar"/>
        </w:rPr>
        <w:t xml:space="preserve"> </w:t>
      </w:r>
    </w:p>
    <w:p w14:paraId="0EF539D9"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双方同意，按照以下第</w:t>
      </w:r>
      <w:r>
        <w:rPr>
          <w:rFonts w:ascii="宋体" w:eastAsia="仿宋_GB2312" w:hAnsi="宋体" w:cs="宋体" w:hint="eastAsia"/>
          <w:color w:val="000000"/>
          <w:sz w:val="28"/>
          <w:szCs w:val="28"/>
          <w:lang w:eastAsia="zh-CN" w:bidi="ar"/>
        </w:rPr>
        <w:t>__________</w:t>
      </w:r>
      <w:r>
        <w:rPr>
          <w:rFonts w:ascii="宋体" w:eastAsia="仿宋_GB2312" w:hAnsi="宋体" w:cs="宋体" w:hint="eastAsia"/>
          <w:color w:val="000000"/>
          <w:sz w:val="28"/>
          <w:szCs w:val="28"/>
          <w:lang w:eastAsia="zh-CN" w:bidi="ar"/>
        </w:rPr>
        <w:t>种方式计算服务费用：</w:t>
      </w:r>
      <w:r>
        <w:rPr>
          <w:rFonts w:ascii="宋体" w:eastAsia="仿宋_GB2312" w:hAnsi="宋体" w:cs="宋体" w:hint="eastAsia"/>
          <w:color w:val="000000"/>
          <w:sz w:val="28"/>
          <w:szCs w:val="28"/>
          <w:lang w:eastAsia="zh-CN" w:bidi="ar"/>
        </w:rPr>
        <w:t xml:space="preserve"> </w:t>
      </w:r>
    </w:p>
    <w:p w14:paraId="70B8EF1B"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1</w:t>
      </w:r>
      <w:r>
        <w:rPr>
          <w:rFonts w:ascii="宋体" w:eastAsia="仿宋_GB2312" w:hAnsi="宋体" w:cs="宋体" w:hint="eastAsia"/>
          <w:color w:val="000000"/>
          <w:sz w:val="28"/>
          <w:szCs w:val="28"/>
          <w:lang w:eastAsia="zh-CN" w:bidi="ar"/>
        </w:rPr>
        <w:t>、对</w:t>
      </w:r>
      <w:r>
        <w:rPr>
          <w:rFonts w:ascii="宋体" w:eastAsia="仿宋_GB2312" w:hAnsi="宋体" w:cs="宋体" w:hint="eastAsia"/>
          <w:color w:val="000000"/>
          <w:sz w:val="28"/>
          <w:szCs w:val="28"/>
          <w:lang w:eastAsia="zh-CN" w:bidi="ar"/>
        </w:rPr>
        <w:t>____</w:t>
      </w:r>
      <w:r>
        <w:rPr>
          <w:rFonts w:ascii="宋体" w:eastAsia="仿宋_GB2312" w:hAnsi="宋体" w:cs="宋体"/>
          <w:color w:val="000000"/>
          <w:sz w:val="28"/>
          <w:szCs w:val="28"/>
          <w:lang w:eastAsia="zh-CN" w:bidi="ar"/>
        </w:rPr>
        <w:t>__</w:t>
      </w:r>
      <w:r>
        <w:rPr>
          <w:rFonts w:ascii="宋体" w:eastAsia="仿宋_GB2312" w:hAnsi="宋体" w:cs="宋体" w:hint="eastAsia"/>
          <w:color w:val="000000"/>
          <w:sz w:val="28"/>
          <w:szCs w:val="28"/>
          <w:lang w:eastAsia="zh-CN" w:bidi="ar"/>
        </w:rPr>
        <w:t>服务（列出委托服务内容）按照建筑师员工日收费标准</w:t>
      </w:r>
      <w:r>
        <w:rPr>
          <w:rFonts w:ascii="宋体" w:eastAsia="仿宋_GB2312" w:hAnsi="宋体" w:cs="宋体" w:hint="eastAsia"/>
          <w:color w:val="000000"/>
          <w:sz w:val="28"/>
          <w:szCs w:val="28"/>
          <w:u w:val="single"/>
          <w:lang w:eastAsia="zh-CN" w:bidi="ar"/>
        </w:rPr>
        <w:t xml:space="preserve">      </w:t>
      </w:r>
      <w:r>
        <w:rPr>
          <w:rFonts w:ascii="宋体" w:eastAsia="仿宋_GB2312" w:hAnsi="宋体" w:cs="宋体" w:hint="eastAsia"/>
          <w:color w:val="000000"/>
          <w:sz w:val="28"/>
          <w:szCs w:val="28"/>
          <w:lang w:eastAsia="zh-CN" w:bidi="ar"/>
        </w:rPr>
        <w:t>元</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天；</w:t>
      </w:r>
      <w:r>
        <w:rPr>
          <w:rFonts w:ascii="宋体" w:eastAsia="仿宋_GB2312" w:hAnsi="宋体" w:cs="宋体" w:hint="eastAsia"/>
          <w:color w:val="000000"/>
          <w:sz w:val="28"/>
          <w:szCs w:val="28"/>
          <w:lang w:eastAsia="zh-CN" w:bidi="ar"/>
        </w:rPr>
        <w:t xml:space="preserve"> </w:t>
      </w:r>
    </w:p>
    <w:p w14:paraId="01B9C9C6"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2</w:t>
      </w:r>
      <w:r>
        <w:rPr>
          <w:rFonts w:ascii="宋体" w:eastAsia="仿宋_GB2312" w:hAnsi="宋体" w:cs="宋体" w:hint="eastAsia"/>
          <w:color w:val="000000"/>
          <w:sz w:val="28"/>
          <w:szCs w:val="28"/>
          <w:lang w:eastAsia="zh-CN" w:bidi="ar"/>
        </w:rPr>
        <w:t>、对</w:t>
      </w:r>
      <w:r>
        <w:rPr>
          <w:rFonts w:ascii="宋体" w:eastAsia="仿宋_GB2312" w:hAnsi="宋体" w:cs="宋体" w:hint="eastAsia"/>
          <w:color w:val="000000"/>
          <w:sz w:val="28"/>
          <w:szCs w:val="28"/>
          <w:lang w:eastAsia="zh-CN" w:bidi="ar"/>
        </w:rPr>
        <w:t>_______</w:t>
      </w:r>
      <w:r>
        <w:rPr>
          <w:rFonts w:ascii="宋体" w:eastAsia="仿宋_GB2312" w:hAnsi="宋体" w:cs="宋体" w:hint="eastAsia"/>
          <w:color w:val="000000"/>
          <w:sz w:val="28"/>
          <w:szCs w:val="28"/>
          <w:lang w:eastAsia="zh-CN" w:bidi="ar"/>
        </w:rPr>
        <w:t>服务（列出委托服务内容）</w:t>
      </w:r>
      <w:r>
        <w:rPr>
          <w:rFonts w:ascii="宋体" w:eastAsia="仿宋_GB2312" w:hAnsi="宋体" w:cs="宋体" w:hint="eastAsia"/>
          <w:color w:val="000000"/>
          <w:sz w:val="28"/>
          <w:szCs w:val="28"/>
          <w:lang w:eastAsia="zh-CN" w:bidi="ar"/>
        </w:rPr>
        <w:t xml:space="preserve"> </w:t>
      </w:r>
      <w:r>
        <w:rPr>
          <w:rFonts w:ascii="宋体" w:eastAsia="仿宋_GB2312" w:hAnsi="宋体" w:cs="宋体" w:hint="eastAsia"/>
          <w:color w:val="000000"/>
          <w:sz w:val="28"/>
          <w:szCs w:val="28"/>
          <w:lang w:eastAsia="zh-CN" w:bidi="ar"/>
        </w:rPr>
        <w:t>按照附件</w:t>
      </w:r>
      <w:r>
        <w:rPr>
          <w:rFonts w:ascii="宋体" w:eastAsia="仿宋_GB2312" w:hAnsi="宋体" w:cs="宋体" w:hint="eastAsia"/>
          <w:color w:val="000000"/>
          <w:sz w:val="28"/>
          <w:szCs w:val="28"/>
          <w:lang w:eastAsia="zh-CN" w:bidi="ar"/>
        </w:rPr>
        <w:t xml:space="preserve"> 2</w:t>
      </w:r>
      <w:r>
        <w:rPr>
          <w:rFonts w:ascii="宋体" w:eastAsia="仿宋_GB2312" w:hAnsi="宋体" w:cs="宋体" w:hint="eastAsia"/>
          <w:color w:val="000000"/>
          <w:sz w:val="28"/>
          <w:szCs w:val="28"/>
          <w:lang w:eastAsia="zh-CN" w:bidi="ar"/>
        </w:rPr>
        <w:t>（服务报酬和支付）约定的相同或类似项目的取费标准确定；</w:t>
      </w:r>
      <w:r>
        <w:rPr>
          <w:rFonts w:ascii="宋体" w:eastAsia="仿宋_GB2312" w:hAnsi="宋体" w:cs="宋体" w:hint="eastAsia"/>
          <w:color w:val="000000"/>
          <w:sz w:val="28"/>
          <w:szCs w:val="28"/>
          <w:lang w:eastAsia="zh-CN" w:bidi="ar"/>
        </w:rPr>
        <w:t xml:space="preserve"> </w:t>
      </w:r>
    </w:p>
    <w:p w14:paraId="4F7E5C76" w14:textId="77777777" w:rsidR="00ED40DD" w:rsidRDefault="00000000">
      <w:pPr>
        <w:widowControl/>
        <w:overflowPunct w:val="0"/>
        <w:spacing w:line="520" w:lineRule="exact"/>
        <w:ind w:leftChars="0" w:left="0" w:firstLine="560"/>
        <w:rPr>
          <w:rFonts w:ascii="宋体" w:eastAsia="仿宋_GB2312"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3</w:t>
      </w:r>
      <w:r>
        <w:rPr>
          <w:rFonts w:ascii="宋体" w:eastAsia="仿宋_GB2312" w:hAnsi="宋体" w:cs="宋体" w:hint="eastAsia"/>
          <w:color w:val="000000"/>
          <w:sz w:val="28"/>
          <w:szCs w:val="28"/>
          <w:lang w:eastAsia="zh-CN" w:bidi="ar"/>
        </w:rPr>
        <w:t>、双方约定的其他标准</w:t>
      </w:r>
      <w:r>
        <w:rPr>
          <w:rFonts w:ascii="宋体" w:eastAsia="仿宋_GB2312" w:hAnsi="宋体" w:cs="宋体" w:hint="eastAsia"/>
          <w:color w:val="000000"/>
          <w:sz w:val="28"/>
          <w:szCs w:val="28"/>
          <w:lang w:eastAsia="zh-CN" w:bidi="ar"/>
        </w:rPr>
        <w:t>____________________</w:t>
      </w:r>
      <w:r>
        <w:rPr>
          <w:rFonts w:ascii="宋体" w:eastAsia="仿宋_GB2312" w:hAnsi="宋体" w:cs="宋体" w:hint="eastAsia"/>
          <w:color w:val="000000"/>
          <w:sz w:val="28"/>
          <w:szCs w:val="28"/>
          <w:lang w:eastAsia="zh-CN" w:bidi="ar"/>
        </w:rPr>
        <w:t>。</w:t>
      </w:r>
      <w:r>
        <w:rPr>
          <w:rFonts w:ascii="宋体" w:eastAsia="仿宋_GB2312" w:hAnsi="宋体" w:cs="宋体" w:hint="eastAsia"/>
          <w:color w:val="000000"/>
          <w:sz w:val="28"/>
          <w:szCs w:val="28"/>
          <w:lang w:eastAsia="zh-CN" w:bidi="ar"/>
        </w:rPr>
        <w:t xml:space="preserve"> </w:t>
      </w:r>
    </w:p>
    <w:p w14:paraId="3DAE092A" w14:textId="77777777" w:rsidR="00ED40DD" w:rsidRDefault="00000000">
      <w:pPr>
        <w:widowControl/>
        <w:overflowPunct w:val="0"/>
        <w:spacing w:line="520" w:lineRule="exact"/>
        <w:ind w:leftChars="0" w:left="0" w:firstLine="560"/>
        <w:rPr>
          <w:rFonts w:ascii="宋体" w:eastAsia="仿宋_GB2312" w:hAnsi="宋体" w:cs="宋体" w:hint="eastAsia"/>
          <w:b/>
          <w:bCs/>
          <w:color w:val="000000"/>
          <w:sz w:val="28"/>
          <w:szCs w:val="28"/>
          <w:lang w:eastAsia="zh-CN" w:bidi="ar"/>
        </w:rPr>
      </w:pPr>
      <w:r>
        <w:rPr>
          <w:rFonts w:ascii="宋体" w:eastAsia="仿宋_GB2312" w:hAnsi="宋体" w:cs="宋体" w:hint="eastAsia"/>
          <w:color w:val="000000"/>
          <w:sz w:val="28"/>
          <w:szCs w:val="28"/>
          <w:lang w:eastAsia="zh-CN" w:bidi="ar"/>
        </w:rPr>
        <w:t>4</w:t>
      </w:r>
      <w:r>
        <w:rPr>
          <w:rFonts w:ascii="宋体" w:eastAsia="仿宋_GB2312" w:hAnsi="宋体" w:cs="宋体" w:hint="eastAsia"/>
          <w:color w:val="000000"/>
          <w:sz w:val="28"/>
          <w:szCs w:val="28"/>
          <w:lang w:eastAsia="zh-CN" w:bidi="ar"/>
        </w:rPr>
        <w:t>、对于约定额服务费用以外发生的费用，双方约定的计算标准</w:t>
      </w:r>
      <w:r>
        <w:rPr>
          <w:rFonts w:ascii="宋体" w:eastAsia="仿宋_GB2312" w:hAnsi="宋体" w:cs="宋体" w:hint="eastAsia"/>
          <w:color w:val="000000"/>
          <w:sz w:val="28"/>
          <w:szCs w:val="28"/>
          <w:lang w:eastAsia="zh-CN" w:bidi="ar"/>
        </w:rPr>
        <w:t>___</w:t>
      </w:r>
      <w:r>
        <w:rPr>
          <w:rFonts w:ascii="宋体" w:eastAsia="仿宋_GB2312" w:hAnsi="宋体" w:cs="宋体"/>
          <w:color w:val="000000"/>
          <w:sz w:val="28"/>
          <w:szCs w:val="28"/>
          <w:lang w:eastAsia="zh-CN" w:bidi="ar"/>
        </w:rPr>
        <w:t>_________</w:t>
      </w:r>
      <w:r>
        <w:rPr>
          <w:rFonts w:ascii="宋体" w:eastAsia="仿宋_GB2312" w:hAnsi="宋体" w:cs="宋体" w:hint="eastAsia"/>
          <w:color w:val="000000"/>
          <w:sz w:val="28"/>
          <w:szCs w:val="28"/>
          <w:lang w:eastAsia="zh-CN" w:bidi="ar"/>
        </w:rPr>
        <w:t>。</w:t>
      </w:r>
    </w:p>
    <w:p w14:paraId="58A2691F" w14:textId="77777777" w:rsidR="00ED40DD" w:rsidRDefault="00000000">
      <w:pPr>
        <w:widowControl/>
        <w:overflowPunct w:val="0"/>
        <w:spacing w:line="520" w:lineRule="exact"/>
        <w:ind w:leftChars="0" w:left="0" w:firstLine="562"/>
        <w:rPr>
          <w:rFonts w:eastAsia="仿宋_GB2312"/>
          <w:sz w:val="28"/>
          <w:szCs w:val="28"/>
          <w:lang w:eastAsia="zh-CN"/>
        </w:rPr>
      </w:pPr>
      <w:r>
        <w:rPr>
          <w:rFonts w:ascii="宋体" w:eastAsia="仿宋_GB2312" w:hAnsi="宋体" w:cs="宋体" w:hint="eastAsia"/>
          <w:b/>
          <w:bCs/>
          <w:color w:val="000000"/>
          <w:sz w:val="28"/>
          <w:szCs w:val="28"/>
          <w:lang w:eastAsia="zh-CN" w:bidi="ar"/>
        </w:rPr>
        <w:t>三、服务费用的支付</w:t>
      </w:r>
    </w:p>
    <w:p w14:paraId="69A7B46F" w14:textId="77777777" w:rsidR="00ED40DD" w:rsidRDefault="00000000">
      <w:pPr>
        <w:widowControl/>
        <w:overflowPunct w:val="0"/>
        <w:spacing w:line="520" w:lineRule="exact"/>
        <w:ind w:leftChars="0" w:left="0" w:firstLine="560"/>
        <w:rPr>
          <w:rFonts w:ascii="宋体" w:eastAsia="宋体" w:hAnsi="宋体" w:cs="宋体" w:hint="eastAsia"/>
          <w:color w:val="000000"/>
          <w:sz w:val="28"/>
          <w:szCs w:val="28"/>
          <w:lang w:eastAsia="zh-CN" w:bidi="ar"/>
        </w:rPr>
      </w:pPr>
      <w:r>
        <w:rPr>
          <w:rFonts w:ascii="宋体" w:eastAsia="仿宋_GB2312" w:hAnsi="宋体" w:cs="宋体" w:hint="eastAsia"/>
          <w:color w:val="000000"/>
          <w:sz w:val="28"/>
          <w:szCs w:val="28"/>
          <w:lang w:eastAsia="zh-CN" w:bidi="ar"/>
        </w:rPr>
        <w:t>双方约定按照以下方式支付服务费用：</w:t>
      </w:r>
    </w:p>
    <w:tbl>
      <w:tblPr>
        <w:tblStyle w:val="a7"/>
        <w:tblW w:w="9916" w:type="dxa"/>
        <w:jc w:val="center"/>
        <w:tblLook w:val="04A0" w:firstRow="1" w:lastRow="0" w:firstColumn="1" w:lastColumn="0" w:noHBand="0" w:noVBand="1"/>
      </w:tblPr>
      <w:tblGrid>
        <w:gridCol w:w="1862"/>
        <w:gridCol w:w="1783"/>
        <w:gridCol w:w="2090"/>
        <w:gridCol w:w="2090"/>
        <w:gridCol w:w="2091"/>
      </w:tblGrid>
      <w:tr w:rsidR="00ED40DD" w14:paraId="7BB4D074" w14:textId="77777777">
        <w:trPr>
          <w:trHeight w:val="616"/>
          <w:jc w:val="center"/>
        </w:trPr>
        <w:tc>
          <w:tcPr>
            <w:tcW w:w="1862" w:type="dxa"/>
            <w:vAlign w:val="center"/>
          </w:tcPr>
          <w:p w14:paraId="61C1EEEC"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支付次序</w:t>
            </w:r>
          </w:p>
        </w:tc>
        <w:tc>
          <w:tcPr>
            <w:tcW w:w="1783" w:type="dxa"/>
            <w:vAlign w:val="center"/>
          </w:tcPr>
          <w:p w14:paraId="67F7C37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c>
          <w:tcPr>
            <w:tcW w:w="2090" w:type="dxa"/>
            <w:vAlign w:val="center"/>
          </w:tcPr>
          <w:p w14:paraId="27120C5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w:t>
            </w:r>
          </w:p>
        </w:tc>
        <w:tc>
          <w:tcPr>
            <w:tcW w:w="2090" w:type="dxa"/>
            <w:vAlign w:val="center"/>
          </w:tcPr>
          <w:p w14:paraId="7A6F245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占总服务费比例（％）</w:t>
            </w:r>
          </w:p>
        </w:tc>
        <w:tc>
          <w:tcPr>
            <w:tcW w:w="2091" w:type="dxa"/>
            <w:vAlign w:val="center"/>
          </w:tcPr>
          <w:p w14:paraId="14D2F2AF"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备注</w:t>
            </w:r>
          </w:p>
        </w:tc>
      </w:tr>
      <w:tr w:rsidR="00ED40DD" w14:paraId="031739AA" w14:textId="77777777">
        <w:trPr>
          <w:trHeight w:val="356"/>
          <w:jc w:val="center"/>
        </w:trPr>
        <w:tc>
          <w:tcPr>
            <w:tcW w:w="1862" w:type="dxa"/>
            <w:vAlign w:val="center"/>
          </w:tcPr>
          <w:p w14:paraId="62ADEAC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第一次支付</w:t>
            </w:r>
          </w:p>
        </w:tc>
        <w:tc>
          <w:tcPr>
            <w:tcW w:w="1783" w:type="dxa"/>
            <w:vAlign w:val="center"/>
          </w:tcPr>
          <w:p w14:paraId="451498D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4238C4C1"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16E0E6A0"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4CFC38AE"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7D266D5C" w14:textId="77777777">
        <w:trPr>
          <w:trHeight w:val="356"/>
          <w:jc w:val="center"/>
        </w:trPr>
        <w:tc>
          <w:tcPr>
            <w:tcW w:w="1862" w:type="dxa"/>
            <w:vAlign w:val="center"/>
          </w:tcPr>
          <w:p w14:paraId="2D0BE90E"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第二次支付</w:t>
            </w:r>
          </w:p>
        </w:tc>
        <w:tc>
          <w:tcPr>
            <w:tcW w:w="1783" w:type="dxa"/>
            <w:vAlign w:val="center"/>
          </w:tcPr>
          <w:p w14:paraId="3CF87DB4"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23FB350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772E8185"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4E2BB0B2"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5A01B7DE" w14:textId="77777777">
        <w:trPr>
          <w:trHeight w:val="356"/>
          <w:jc w:val="center"/>
        </w:trPr>
        <w:tc>
          <w:tcPr>
            <w:tcW w:w="1862" w:type="dxa"/>
            <w:vAlign w:val="center"/>
          </w:tcPr>
          <w:p w14:paraId="463E545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第三次支付</w:t>
            </w:r>
          </w:p>
        </w:tc>
        <w:tc>
          <w:tcPr>
            <w:tcW w:w="1783" w:type="dxa"/>
            <w:vAlign w:val="center"/>
          </w:tcPr>
          <w:p w14:paraId="60355E7F"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7A771B61"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466251FF"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44F083EB"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36A735CD" w14:textId="77777777">
        <w:trPr>
          <w:trHeight w:val="356"/>
          <w:jc w:val="center"/>
        </w:trPr>
        <w:tc>
          <w:tcPr>
            <w:tcW w:w="1862" w:type="dxa"/>
            <w:vAlign w:val="center"/>
          </w:tcPr>
          <w:p w14:paraId="0EF7B64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第四次支付</w:t>
            </w:r>
          </w:p>
        </w:tc>
        <w:tc>
          <w:tcPr>
            <w:tcW w:w="1783" w:type="dxa"/>
            <w:vAlign w:val="center"/>
          </w:tcPr>
          <w:p w14:paraId="5017F06C"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416F2F09"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616C30E7"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0E9CF672"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6354733F" w14:textId="77777777">
        <w:trPr>
          <w:trHeight w:val="356"/>
          <w:jc w:val="center"/>
        </w:trPr>
        <w:tc>
          <w:tcPr>
            <w:tcW w:w="1862" w:type="dxa"/>
            <w:vAlign w:val="center"/>
          </w:tcPr>
          <w:p w14:paraId="47C7D0C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w:t>
            </w:r>
          </w:p>
        </w:tc>
        <w:tc>
          <w:tcPr>
            <w:tcW w:w="1783" w:type="dxa"/>
            <w:vAlign w:val="center"/>
          </w:tcPr>
          <w:p w14:paraId="57A0BA21"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4C117667"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54F83545"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51206877"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2F090134" w14:textId="77777777">
        <w:trPr>
          <w:trHeight w:val="376"/>
          <w:jc w:val="center"/>
        </w:trPr>
        <w:tc>
          <w:tcPr>
            <w:tcW w:w="1862" w:type="dxa"/>
            <w:vAlign w:val="center"/>
          </w:tcPr>
          <w:p w14:paraId="39D625CF"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最终支付</w:t>
            </w:r>
          </w:p>
        </w:tc>
        <w:tc>
          <w:tcPr>
            <w:tcW w:w="1783" w:type="dxa"/>
            <w:vAlign w:val="center"/>
          </w:tcPr>
          <w:p w14:paraId="67753B95"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177BA49D"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0" w:type="dxa"/>
            <w:vAlign w:val="center"/>
          </w:tcPr>
          <w:p w14:paraId="7D66DA92"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091" w:type="dxa"/>
            <w:vAlign w:val="center"/>
          </w:tcPr>
          <w:p w14:paraId="6DDC1470"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bl>
    <w:p w14:paraId="077FECC1" w14:textId="77777777" w:rsidR="00ED40DD" w:rsidRDefault="00ED40DD">
      <w:pPr>
        <w:overflowPunct w:val="0"/>
        <w:spacing w:line="520" w:lineRule="exact"/>
        <w:ind w:leftChars="0" w:left="0" w:firstLineChars="0" w:firstLine="0"/>
        <w:rPr>
          <w:rFonts w:ascii="仿宋_GB2312" w:eastAsia="仿宋_GB2312" w:hAnsi="仿宋_GB2312" w:cs="仿宋_GB2312" w:hint="eastAsia"/>
          <w:sz w:val="28"/>
          <w:szCs w:val="28"/>
        </w:rPr>
      </w:pPr>
    </w:p>
    <w:p w14:paraId="51AA58D1" w14:textId="77777777" w:rsidR="00ED40DD" w:rsidRDefault="00000000">
      <w:pPr>
        <w:widowControl/>
        <w:overflowPunct w:val="0"/>
        <w:spacing w:line="520" w:lineRule="exact"/>
        <w:ind w:leftChars="0" w:left="0" w:firstLine="560"/>
        <w:rPr>
          <w:rFonts w:ascii="仿宋_GB2312" w:eastAsia="仿宋_GB2312" w:hAnsi="仿宋_GB2312" w:cs="仿宋_GB2312" w:hint="eastAsia"/>
          <w:color w:val="000000"/>
          <w:sz w:val="28"/>
          <w:szCs w:val="28"/>
          <w:lang w:eastAsia="zh-CN" w:bidi="ar"/>
        </w:rPr>
      </w:pPr>
      <w:r>
        <w:rPr>
          <w:rFonts w:ascii="仿宋_GB2312" w:eastAsia="仿宋_GB2312" w:hAnsi="仿宋_GB2312" w:cs="仿宋_GB2312" w:hint="eastAsia"/>
          <w:color w:val="000000"/>
          <w:sz w:val="28"/>
          <w:szCs w:val="28"/>
          <w:lang w:eastAsia="zh-CN" w:bidi="ar"/>
        </w:rPr>
        <w:lastRenderedPageBreak/>
        <w:t>例如：设计费的支付比例（也可考虑根据整体服务时间，按月或季度付款，由招标人拟定）</w:t>
      </w:r>
    </w:p>
    <w:tbl>
      <w:tblPr>
        <w:tblStyle w:val="a7"/>
        <w:tblW w:w="9998" w:type="dxa"/>
        <w:jc w:val="center"/>
        <w:tblLook w:val="04A0" w:firstRow="1" w:lastRow="0" w:firstColumn="1" w:lastColumn="0" w:noHBand="0" w:noVBand="1"/>
      </w:tblPr>
      <w:tblGrid>
        <w:gridCol w:w="2474"/>
        <w:gridCol w:w="1992"/>
        <w:gridCol w:w="2473"/>
        <w:gridCol w:w="3059"/>
      </w:tblGrid>
      <w:tr w:rsidR="00ED40DD" w14:paraId="342FF843" w14:textId="77777777">
        <w:trPr>
          <w:trHeight w:val="23"/>
          <w:jc w:val="center"/>
        </w:trPr>
        <w:tc>
          <w:tcPr>
            <w:tcW w:w="2474" w:type="dxa"/>
            <w:vAlign w:val="center"/>
          </w:tcPr>
          <w:p w14:paraId="0F1E265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支付次序</w:t>
            </w:r>
          </w:p>
        </w:tc>
        <w:tc>
          <w:tcPr>
            <w:tcW w:w="1992" w:type="dxa"/>
            <w:vAlign w:val="center"/>
          </w:tcPr>
          <w:p w14:paraId="12B0A37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占设计费比</w:t>
            </w:r>
          </w:p>
        </w:tc>
        <w:tc>
          <w:tcPr>
            <w:tcW w:w="2473" w:type="dxa"/>
            <w:vAlign w:val="center"/>
          </w:tcPr>
          <w:p w14:paraId="1D7C660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支付额（万元）</w:t>
            </w:r>
          </w:p>
        </w:tc>
        <w:tc>
          <w:tcPr>
            <w:tcW w:w="3059" w:type="dxa"/>
            <w:vAlign w:val="center"/>
          </w:tcPr>
          <w:p w14:paraId="4863B552"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r>
      <w:tr w:rsidR="00ED40DD" w14:paraId="38AF538B" w14:textId="77777777">
        <w:trPr>
          <w:trHeight w:val="823"/>
          <w:jc w:val="center"/>
        </w:trPr>
        <w:tc>
          <w:tcPr>
            <w:tcW w:w="2474" w:type="dxa"/>
            <w:vAlign w:val="center"/>
          </w:tcPr>
          <w:p w14:paraId="2F53E447"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第一次付费</w:t>
            </w:r>
          </w:p>
        </w:tc>
        <w:tc>
          <w:tcPr>
            <w:tcW w:w="1992" w:type="dxa"/>
            <w:vAlign w:val="center"/>
          </w:tcPr>
          <w:p w14:paraId="40694BA3"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473" w:type="dxa"/>
            <w:vAlign w:val="center"/>
          </w:tcPr>
          <w:p w14:paraId="22878FDF"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45A727D1"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定金，本合同签订后7日内</w:t>
            </w:r>
          </w:p>
        </w:tc>
      </w:tr>
      <w:tr w:rsidR="00ED40DD" w14:paraId="2F71FB7B" w14:textId="77777777">
        <w:trPr>
          <w:trHeight w:val="23"/>
          <w:jc w:val="center"/>
        </w:trPr>
        <w:tc>
          <w:tcPr>
            <w:tcW w:w="2474" w:type="dxa"/>
            <w:vAlign w:val="center"/>
          </w:tcPr>
          <w:p w14:paraId="3924D470"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第二次付费</w:t>
            </w:r>
          </w:p>
        </w:tc>
        <w:tc>
          <w:tcPr>
            <w:tcW w:w="1992" w:type="dxa"/>
            <w:vAlign w:val="center"/>
          </w:tcPr>
          <w:p w14:paraId="54F69777"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473" w:type="dxa"/>
            <w:vAlign w:val="center"/>
          </w:tcPr>
          <w:p w14:paraId="131D94B6"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70DED3D8"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提交方案设计文件后7日内</w:t>
            </w:r>
          </w:p>
        </w:tc>
      </w:tr>
      <w:tr w:rsidR="00ED40DD" w14:paraId="1D4AD156" w14:textId="77777777">
        <w:trPr>
          <w:trHeight w:val="23"/>
          <w:jc w:val="center"/>
        </w:trPr>
        <w:tc>
          <w:tcPr>
            <w:tcW w:w="2474" w:type="dxa"/>
            <w:vAlign w:val="center"/>
          </w:tcPr>
          <w:p w14:paraId="42C97AD2"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第三次付费</w:t>
            </w:r>
          </w:p>
        </w:tc>
        <w:tc>
          <w:tcPr>
            <w:tcW w:w="1992" w:type="dxa"/>
            <w:vAlign w:val="center"/>
          </w:tcPr>
          <w:p w14:paraId="46799BA9"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473" w:type="dxa"/>
            <w:vAlign w:val="center"/>
          </w:tcPr>
          <w:p w14:paraId="42558646"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660D0A23"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提交初步设计文件后7日内</w:t>
            </w:r>
          </w:p>
        </w:tc>
      </w:tr>
      <w:tr w:rsidR="00ED40DD" w14:paraId="307E6606" w14:textId="77777777">
        <w:trPr>
          <w:trHeight w:val="23"/>
          <w:jc w:val="center"/>
        </w:trPr>
        <w:tc>
          <w:tcPr>
            <w:tcW w:w="2474" w:type="dxa"/>
            <w:vAlign w:val="center"/>
          </w:tcPr>
          <w:p w14:paraId="5A4D83F1"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第四次付费</w:t>
            </w:r>
          </w:p>
        </w:tc>
        <w:tc>
          <w:tcPr>
            <w:tcW w:w="1992" w:type="dxa"/>
            <w:vAlign w:val="center"/>
          </w:tcPr>
          <w:p w14:paraId="6ACB9B20"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30%</w:t>
            </w:r>
          </w:p>
        </w:tc>
        <w:tc>
          <w:tcPr>
            <w:tcW w:w="2473" w:type="dxa"/>
            <w:vAlign w:val="center"/>
          </w:tcPr>
          <w:p w14:paraId="200B0E04"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63257ECD"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提交施工图设计文件后7日内</w:t>
            </w:r>
          </w:p>
        </w:tc>
      </w:tr>
      <w:tr w:rsidR="00ED40DD" w14:paraId="22AB2AD2" w14:textId="77777777">
        <w:trPr>
          <w:trHeight w:val="23"/>
          <w:jc w:val="center"/>
        </w:trPr>
        <w:tc>
          <w:tcPr>
            <w:tcW w:w="2474" w:type="dxa"/>
            <w:vAlign w:val="center"/>
          </w:tcPr>
          <w:p w14:paraId="7C1CCF10"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第五次付费</w:t>
            </w:r>
          </w:p>
        </w:tc>
        <w:tc>
          <w:tcPr>
            <w:tcW w:w="1992" w:type="dxa"/>
            <w:vAlign w:val="center"/>
          </w:tcPr>
          <w:p w14:paraId="7840A5AD"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473" w:type="dxa"/>
            <w:vAlign w:val="center"/>
          </w:tcPr>
          <w:p w14:paraId="6320CA44"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7BFC8C9C"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施工图设计文件通过审查后7天内或施工图设计文件提交后3个月内</w:t>
            </w:r>
          </w:p>
        </w:tc>
      </w:tr>
      <w:tr w:rsidR="00ED40DD" w14:paraId="5BD76289" w14:textId="77777777">
        <w:trPr>
          <w:trHeight w:val="23"/>
          <w:jc w:val="center"/>
        </w:trPr>
        <w:tc>
          <w:tcPr>
            <w:tcW w:w="2474" w:type="dxa"/>
            <w:vAlign w:val="center"/>
          </w:tcPr>
          <w:p w14:paraId="1B966E5E"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第六次付费</w:t>
            </w:r>
          </w:p>
        </w:tc>
        <w:tc>
          <w:tcPr>
            <w:tcW w:w="1992" w:type="dxa"/>
            <w:vAlign w:val="center"/>
          </w:tcPr>
          <w:p w14:paraId="7514C8D6"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5%</w:t>
            </w:r>
          </w:p>
        </w:tc>
        <w:tc>
          <w:tcPr>
            <w:tcW w:w="2473" w:type="dxa"/>
            <w:vAlign w:val="center"/>
          </w:tcPr>
          <w:p w14:paraId="3969BEE4"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28CD0221"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工程结构封顶后7日内</w:t>
            </w:r>
          </w:p>
        </w:tc>
      </w:tr>
      <w:tr w:rsidR="00ED40DD" w14:paraId="1CAA451F" w14:textId="77777777">
        <w:trPr>
          <w:trHeight w:val="23"/>
          <w:jc w:val="center"/>
        </w:trPr>
        <w:tc>
          <w:tcPr>
            <w:tcW w:w="2474" w:type="dxa"/>
            <w:vAlign w:val="center"/>
          </w:tcPr>
          <w:p w14:paraId="70EC0499"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第七次付费</w:t>
            </w:r>
          </w:p>
        </w:tc>
        <w:tc>
          <w:tcPr>
            <w:tcW w:w="1992" w:type="dxa"/>
            <w:vAlign w:val="center"/>
          </w:tcPr>
          <w:p w14:paraId="297951D4"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5%</w:t>
            </w:r>
          </w:p>
        </w:tc>
        <w:tc>
          <w:tcPr>
            <w:tcW w:w="2473" w:type="dxa"/>
            <w:vAlign w:val="center"/>
          </w:tcPr>
          <w:p w14:paraId="2E44E964" w14:textId="77777777" w:rsidR="00ED40DD" w:rsidRDefault="00ED40DD">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p>
        </w:tc>
        <w:tc>
          <w:tcPr>
            <w:tcW w:w="3059" w:type="dxa"/>
            <w:vAlign w:val="center"/>
          </w:tcPr>
          <w:p w14:paraId="24BA5DB9" w14:textId="77777777" w:rsidR="00ED40DD" w:rsidRDefault="00000000">
            <w:pPr>
              <w:pStyle w:val="a4"/>
              <w:widowControl/>
              <w:overflowPunct w:val="0"/>
              <w:spacing w:before="0"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竣工验收后7日内</w:t>
            </w:r>
          </w:p>
        </w:tc>
      </w:tr>
    </w:tbl>
    <w:p w14:paraId="4B2A719B" w14:textId="77777777" w:rsidR="00ED40DD" w:rsidRDefault="00ED40DD">
      <w:pPr>
        <w:overflowPunct w:val="0"/>
        <w:spacing w:line="520" w:lineRule="exact"/>
        <w:ind w:left="600" w:firstLineChars="100" w:firstLine="280"/>
        <w:rPr>
          <w:rFonts w:ascii="仿宋_GB2312" w:eastAsia="仿宋_GB2312" w:hAnsi="仿宋_GB2312" w:cs="仿宋_GB2312" w:hint="eastAsia"/>
          <w:color w:val="000000"/>
          <w:sz w:val="28"/>
          <w:szCs w:val="28"/>
          <w:lang w:eastAsia="zh-CN" w:bidi="ar"/>
        </w:rPr>
      </w:pPr>
    </w:p>
    <w:p w14:paraId="36551BC1" w14:textId="77777777" w:rsidR="00ED40DD" w:rsidRDefault="00000000">
      <w:pPr>
        <w:widowControl/>
        <w:overflowPunct w:val="0"/>
        <w:spacing w:line="520" w:lineRule="exact"/>
        <w:ind w:leftChars="0" w:left="0" w:firstLineChars="0" w:firstLine="0"/>
        <w:jc w:val="center"/>
        <w:rPr>
          <w:rFonts w:ascii="仿宋_GB2312" w:eastAsia="仿宋_GB2312" w:hAnsi="仿宋_GB2312" w:cs="仿宋_GB2312" w:hint="eastAsia"/>
          <w:b/>
          <w:bCs/>
          <w:sz w:val="28"/>
          <w:szCs w:val="28"/>
        </w:rPr>
      </w:pPr>
      <w:r>
        <w:rPr>
          <w:rFonts w:ascii="仿宋_GB2312" w:eastAsia="仿宋_GB2312" w:hAnsi="仿宋_GB2312" w:cs="仿宋_GB2312" w:hint="eastAsia"/>
          <w:b/>
          <w:bCs/>
          <w:color w:val="000000"/>
          <w:sz w:val="28"/>
          <w:szCs w:val="28"/>
          <w:lang w:eastAsia="zh-CN" w:bidi="ar"/>
        </w:rPr>
        <w:t>造价咨询费支付比例</w:t>
      </w:r>
    </w:p>
    <w:tbl>
      <w:tblPr>
        <w:tblStyle w:val="a7"/>
        <w:tblW w:w="9798" w:type="dxa"/>
        <w:jc w:val="center"/>
        <w:tblLook w:val="04A0" w:firstRow="1" w:lastRow="0" w:firstColumn="1" w:lastColumn="0" w:noHBand="0" w:noVBand="1"/>
      </w:tblPr>
      <w:tblGrid>
        <w:gridCol w:w="2444"/>
        <w:gridCol w:w="3066"/>
        <w:gridCol w:w="2807"/>
        <w:gridCol w:w="1481"/>
      </w:tblGrid>
      <w:tr w:rsidR="00ED40DD" w14:paraId="6DDB25CF" w14:textId="77777777">
        <w:trPr>
          <w:trHeight w:val="23"/>
          <w:jc w:val="center"/>
        </w:trPr>
        <w:tc>
          <w:tcPr>
            <w:tcW w:w="2444" w:type="dxa"/>
            <w:vAlign w:val="center"/>
          </w:tcPr>
          <w:p w14:paraId="7A1689C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支付次序</w:t>
            </w:r>
          </w:p>
        </w:tc>
        <w:tc>
          <w:tcPr>
            <w:tcW w:w="3066" w:type="dxa"/>
            <w:vAlign w:val="center"/>
          </w:tcPr>
          <w:p w14:paraId="4DB0D995"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支付额或比例</w:t>
            </w:r>
          </w:p>
        </w:tc>
        <w:tc>
          <w:tcPr>
            <w:tcW w:w="2807" w:type="dxa"/>
            <w:vAlign w:val="center"/>
          </w:tcPr>
          <w:p w14:paraId="149802D2"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c>
          <w:tcPr>
            <w:tcW w:w="1481" w:type="dxa"/>
            <w:vAlign w:val="center"/>
          </w:tcPr>
          <w:p w14:paraId="26B0F607"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备注</w:t>
            </w:r>
          </w:p>
        </w:tc>
      </w:tr>
      <w:tr w:rsidR="00ED40DD" w14:paraId="17CC3A63" w14:textId="77777777">
        <w:trPr>
          <w:trHeight w:val="23"/>
          <w:jc w:val="center"/>
        </w:trPr>
        <w:tc>
          <w:tcPr>
            <w:tcW w:w="2444" w:type="dxa"/>
            <w:vAlign w:val="center"/>
          </w:tcPr>
          <w:p w14:paraId="0B466A0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第一次支付</w:t>
            </w:r>
          </w:p>
        </w:tc>
        <w:tc>
          <w:tcPr>
            <w:tcW w:w="3066" w:type="dxa"/>
            <w:vAlign w:val="center"/>
          </w:tcPr>
          <w:p w14:paraId="275ED495"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已完成造价咨询工作的实际造价咨询费的80%</w:t>
            </w:r>
          </w:p>
        </w:tc>
        <w:tc>
          <w:tcPr>
            <w:tcW w:w="2807" w:type="dxa"/>
            <w:vAlign w:val="center"/>
          </w:tcPr>
          <w:p w14:paraId="7C0E0E8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工程开工后15天内</w:t>
            </w:r>
          </w:p>
        </w:tc>
        <w:tc>
          <w:tcPr>
            <w:tcW w:w="1481" w:type="dxa"/>
            <w:vAlign w:val="center"/>
          </w:tcPr>
          <w:p w14:paraId="425025F0"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34F59107" w14:textId="77777777">
        <w:trPr>
          <w:trHeight w:val="23"/>
          <w:jc w:val="center"/>
        </w:trPr>
        <w:tc>
          <w:tcPr>
            <w:tcW w:w="2444" w:type="dxa"/>
            <w:vAlign w:val="center"/>
          </w:tcPr>
          <w:p w14:paraId="10E8A56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第二次支付</w:t>
            </w:r>
          </w:p>
        </w:tc>
        <w:tc>
          <w:tcPr>
            <w:tcW w:w="3066" w:type="dxa"/>
            <w:vAlign w:val="center"/>
          </w:tcPr>
          <w:p w14:paraId="481E5E8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支付至已完成造价咨询工作的实际造价咨询费的90%</w:t>
            </w:r>
          </w:p>
        </w:tc>
        <w:tc>
          <w:tcPr>
            <w:tcW w:w="2807" w:type="dxa"/>
            <w:vAlign w:val="center"/>
          </w:tcPr>
          <w:p w14:paraId="501D090E"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按实际工期分比例在每年度末前支付</w:t>
            </w:r>
          </w:p>
        </w:tc>
        <w:tc>
          <w:tcPr>
            <w:tcW w:w="1481" w:type="dxa"/>
            <w:vAlign w:val="center"/>
          </w:tcPr>
          <w:p w14:paraId="04F137C7"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18C98E15" w14:textId="77777777">
        <w:trPr>
          <w:trHeight w:val="23"/>
          <w:jc w:val="center"/>
        </w:trPr>
        <w:tc>
          <w:tcPr>
            <w:tcW w:w="2444" w:type="dxa"/>
            <w:vAlign w:val="center"/>
          </w:tcPr>
          <w:p w14:paraId="4BC99B2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最终付费</w:t>
            </w:r>
          </w:p>
        </w:tc>
        <w:tc>
          <w:tcPr>
            <w:tcW w:w="3066" w:type="dxa"/>
            <w:vAlign w:val="center"/>
          </w:tcPr>
          <w:p w14:paraId="1052DAD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支付剩余的造价咨询费</w:t>
            </w:r>
          </w:p>
        </w:tc>
        <w:tc>
          <w:tcPr>
            <w:tcW w:w="2807" w:type="dxa"/>
            <w:vAlign w:val="center"/>
          </w:tcPr>
          <w:p w14:paraId="55A1A372"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竣工结算完成后15日</w:t>
            </w:r>
            <w:r>
              <w:rPr>
                <w:rFonts w:ascii="仿宋_GB2312" w:eastAsia="仿宋_GB2312" w:hAnsi="仿宋_GB2312" w:cs="仿宋_GB2312" w:hint="eastAsia"/>
                <w:sz w:val="28"/>
                <w:szCs w:val="28"/>
                <w:lang w:eastAsia="zh-CN"/>
              </w:rPr>
              <w:lastRenderedPageBreak/>
              <w:t>内</w:t>
            </w:r>
          </w:p>
        </w:tc>
        <w:tc>
          <w:tcPr>
            <w:tcW w:w="1481" w:type="dxa"/>
            <w:vAlign w:val="center"/>
          </w:tcPr>
          <w:p w14:paraId="3508419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bl>
    <w:p w14:paraId="075C8D01" w14:textId="77777777" w:rsidR="00ED40DD" w:rsidRDefault="00ED40DD">
      <w:pPr>
        <w:overflowPunct w:val="0"/>
        <w:spacing w:line="520" w:lineRule="exact"/>
        <w:ind w:left="600" w:firstLineChars="100" w:firstLine="280"/>
        <w:rPr>
          <w:rFonts w:ascii="仿宋_GB2312" w:eastAsia="仿宋_GB2312" w:hAnsi="仿宋_GB2312" w:cs="仿宋_GB2312" w:hint="eastAsia"/>
          <w:color w:val="000000"/>
          <w:sz w:val="28"/>
          <w:szCs w:val="28"/>
          <w:lang w:eastAsia="zh-CN" w:bidi="ar"/>
        </w:rPr>
      </w:pPr>
    </w:p>
    <w:p w14:paraId="049A1CE2" w14:textId="77777777" w:rsidR="00ED40DD" w:rsidRDefault="00000000">
      <w:pPr>
        <w:widowControl/>
        <w:overflowPunct w:val="0"/>
        <w:spacing w:line="520" w:lineRule="exact"/>
        <w:ind w:leftChars="0" w:left="0" w:firstLine="560"/>
        <w:rPr>
          <w:rFonts w:ascii="仿宋_GB2312" w:eastAsia="仿宋_GB2312" w:hAnsi="仿宋_GB2312" w:cs="仿宋_GB2312" w:hint="eastAsia"/>
          <w:color w:val="000000"/>
          <w:sz w:val="28"/>
          <w:szCs w:val="28"/>
          <w:lang w:eastAsia="zh-CN" w:bidi="ar"/>
        </w:rPr>
      </w:pPr>
      <w:r>
        <w:rPr>
          <w:rFonts w:ascii="仿宋_GB2312" w:eastAsia="仿宋_GB2312" w:hAnsi="仿宋_GB2312" w:cs="仿宋_GB2312" w:hint="eastAsia"/>
          <w:color w:val="000000"/>
          <w:sz w:val="28"/>
          <w:szCs w:val="28"/>
          <w:lang w:eastAsia="zh-CN" w:bidi="ar"/>
        </w:rPr>
        <w:t>招标代理费支付比例：每次招标代理工作完成后15日内，支付</w:t>
      </w:r>
    </w:p>
    <w:tbl>
      <w:tblPr>
        <w:tblStyle w:val="a7"/>
        <w:tblW w:w="9637" w:type="dxa"/>
        <w:jc w:val="center"/>
        <w:tblLook w:val="04A0" w:firstRow="1" w:lastRow="0" w:firstColumn="1" w:lastColumn="0" w:noHBand="0" w:noVBand="1"/>
      </w:tblPr>
      <w:tblGrid>
        <w:gridCol w:w="2404"/>
        <w:gridCol w:w="3038"/>
        <w:gridCol w:w="2500"/>
        <w:gridCol w:w="1695"/>
      </w:tblGrid>
      <w:tr w:rsidR="00ED40DD" w14:paraId="107E4F84" w14:textId="77777777">
        <w:trPr>
          <w:trHeight w:val="564"/>
          <w:jc w:val="center"/>
        </w:trPr>
        <w:tc>
          <w:tcPr>
            <w:tcW w:w="2404" w:type="dxa"/>
            <w:vAlign w:val="center"/>
          </w:tcPr>
          <w:p w14:paraId="2752C27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支付次序</w:t>
            </w:r>
          </w:p>
        </w:tc>
        <w:tc>
          <w:tcPr>
            <w:tcW w:w="3038" w:type="dxa"/>
            <w:vAlign w:val="center"/>
          </w:tcPr>
          <w:p w14:paraId="2CFA8008"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支付额或比例</w:t>
            </w:r>
          </w:p>
        </w:tc>
        <w:tc>
          <w:tcPr>
            <w:tcW w:w="2500" w:type="dxa"/>
            <w:vAlign w:val="center"/>
          </w:tcPr>
          <w:p w14:paraId="210E8CF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c>
          <w:tcPr>
            <w:tcW w:w="1695" w:type="dxa"/>
            <w:vAlign w:val="center"/>
          </w:tcPr>
          <w:p w14:paraId="4642ECAC"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备注</w:t>
            </w:r>
          </w:p>
        </w:tc>
      </w:tr>
      <w:tr w:rsidR="00ED40DD" w14:paraId="654290B6" w14:textId="77777777">
        <w:trPr>
          <w:trHeight w:val="1601"/>
          <w:jc w:val="center"/>
        </w:trPr>
        <w:tc>
          <w:tcPr>
            <w:tcW w:w="2404" w:type="dxa"/>
            <w:vAlign w:val="center"/>
          </w:tcPr>
          <w:p w14:paraId="58BD23F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第一次支付</w:t>
            </w:r>
          </w:p>
        </w:tc>
        <w:tc>
          <w:tcPr>
            <w:tcW w:w="3038" w:type="dxa"/>
            <w:vAlign w:val="center"/>
          </w:tcPr>
          <w:p w14:paraId="6B1895BC"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已完成招标代理工作的实际招标代理费的80%</w:t>
            </w:r>
          </w:p>
        </w:tc>
        <w:tc>
          <w:tcPr>
            <w:tcW w:w="2500" w:type="dxa"/>
            <w:vAlign w:val="center"/>
          </w:tcPr>
          <w:p w14:paraId="29354E8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工程开工后15天内</w:t>
            </w:r>
          </w:p>
        </w:tc>
        <w:tc>
          <w:tcPr>
            <w:tcW w:w="1695" w:type="dxa"/>
            <w:vAlign w:val="center"/>
          </w:tcPr>
          <w:p w14:paraId="7D13376F"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042A3DFD" w14:textId="77777777">
        <w:trPr>
          <w:trHeight w:val="2119"/>
          <w:jc w:val="center"/>
        </w:trPr>
        <w:tc>
          <w:tcPr>
            <w:tcW w:w="2404" w:type="dxa"/>
            <w:vAlign w:val="center"/>
          </w:tcPr>
          <w:p w14:paraId="45B68BD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第二次支付</w:t>
            </w:r>
          </w:p>
        </w:tc>
        <w:tc>
          <w:tcPr>
            <w:tcW w:w="3038" w:type="dxa"/>
            <w:vAlign w:val="center"/>
          </w:tcPr>
          <w:p w14:paraId="071F2B92"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支付至已完成招标代理工作的实际招标代理费的90%</w:t>
            </w:r>
          </w:p>
        </w:tc>
        <w:tc>
          <w:tcPr>
            <w:tcW w:w="2500" w:type="dxa"/>
            <w:vAlign w:val="center"/>
          </w:tcPr>
          <w:p w14:paraId="51D7349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工程完工后15日内</w:t>
            </w:r>
          </w:p>
        </w:tc>
        <w:tc>
          <w:tcPr>
            <w:tcW w:w="1695" w:type="dxa"/>
            <w:vAlign w:val="center"/>
          </w:tcPr>
          <w:p w14:paraId="48085ED0"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7A589827" w14:textId="77777777">
        <w:trPr>
          <w:trHeight w:val="1092"/>
          <w:jc w:val="center"/>
        </w:trPr>
        <w:tc>
          <w:tcPr>
            <w:tcW w:w="2404" w:type="dxa"/>
            <w:vAlign w:val="center"/>
          </w:tcPr>
          <w:p w14:paraId="6398C00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最终付费</w:t>
            </w:r>
          </w:p>
        </w:tc>
        <w:tc>
          <w:tcPr>
            <w:tcW w:w="3038" w:type="dxa"/>
            <w:vAlign w:val="center"/>
          </w:tcPr>
          <w:p w14:paraId="760B40A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支付剩余的招标代理费</w:t>
            </w:r>
          </w:p>
        </w:tc>
        <w:tc>
          <w:tcPr>
            <w:tcW w:w="2500" w:type="dxa"/>
            <w:vAlign w:val="center"/>
          </w:tcPr>
          <w:p w14:paraId="28BB3EE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竣工结算完成后15日内</w:t>
            </w:r>
          </w:p>
        </w:tc>
        <w:tc>
          <w:tcPr>
            <w:tcW w:w="1695" w:type="dxa"/>
            <w:vAlign w:val="center"/>
          </w:tcPr>
          <w:p w14:paraId="3268D24D"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bl>
    <w:p w14:paraId="33D21B9C" w14:textId="77777777" w:rsidR="00ED40DD" w:rsidRDefault="00ED40DD">
      <w:pPr>
        <w:overflowPunct w:val="0"/>
        <w:spacing w:line="520" w:lineRule="exact"/>
        <w:ind w:left="600" w:firstLine="560"/>
        <w:rPr>
          <w:rFonts w:ascii="仿宋_GB2312" w:eastAsia="仿宋_GB2312" w:hAnsi="仿宋_GB2312" w:cs="仿宋_GB2312" w:hint="eastAsia"/>
          <w:color w:val="000000"/>
          <w:sz w:val="28"/>
          <w:szCs w:val="28"/>
          <w:lang w:eastAsia="zh-CN" w:bidi="ar"/>
        </w:rPr>
      </w:pPr>
    </w:p>
    <w:p w14:paraId="1E7A0ADD" w14:textId="77777777" w:rsidR="00ED40DD" w:rsidRDefault="00000000">
      <w:pPr>
        <w:pStyle w:val="a4"/>
        <w:spacing w:line="520" w:lineRule="exact"/>
        <w:ind w:leftChars="0" w:left="0" w:firstLineChars="0" w:firstLine="0"/>
        <w:jc w:val="center"/>
        <w:rPr>
          <w:rFonts w:ascii="仿宋_GB2312" w:eastAsia="仿宋_GB2312" w:hAnsi="仿宋_GB2312" w:cs="仿宋_GB2312" w:hint="eastAsia"/>
          <w:b/>
          <w:bCs/>
          <w:sz w:val="28"/>
          <w:szCs w:val="28"/>
          <w:lang w:eastAsia="zh-CN"/>
        </w:rPr>
      </w:pPr>
      <w:bookmarkStart w:id="44" w:name="_Toc264"/>
      <w:r>
        <w:rPr>
          <w:rFonts w:ascii="仿宋_GB2312" w:eastAsia="仿宋_GB2312" w:hAnsi="仿宋_GB2312" w:cs="仿宋_GB2312" w:hint="eastAsia"/>
          <w:b/>
          <w:bCs/>
          <w:sz w:val="28"/>
          <w:szCs w:val="28"/>
          <w:lang w:eastAsia="zh-CN"/>
        </w:rPr>
        <w:t>项目建设管理费支付比例</w:t>
      </w:r>
      <w:bookmarkEnd w:id="44"/>
    </w:p>
    <w:tbl>
      <w:tblPr>
        <w:tblStyle w:val="a7"/>
        <w:tblW w:w="9678" w:type="dxa"/>
        <w:jc w:val="center"/>
        <w:tblLook w:val="04A0" w:firstRow="1" w:lastRow="0" w:firstColumn="1" w:lastColumn="0" w:noHBand="0" w:noVBand="1"/>
      </w:tblPr>
      <w:tblGrid>
        <w:gridCol w:w="2377"/>
        <w:gridCol w:w="2461"/>
        <w:gridCol w:w="2042"/>
        <w:gridCol w:w="2798"/>
      </w:tblGrid>
      <w:tr w:rsidR="00ED40DD" w14:paraId="048DABAD" w14:textId="77777777">
        <w:trPr>
          <w:trHeight w:val="1074"/>
          <w:jc w:val="center"/>
        </w:trPr>
        <w:tc>
          <w:tcPr>
            <w:tcW w:w="2377" w:type="dxa"/>
            <w:vAlign w:val="center"/>
          </w:tcPr>
          <w:p w14:paraId="4AFF75EF"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支付次序</w:t>
            </w:r>
          </w:p>
        </w:tc>
        <w:tc>
          <w:tcPr>
            <w:tcW w:w="2461" w:type="dxa"/>
            <w:vAlign w:val="center"/>
          </w:tcPr>
          <w:p w14:paraId="455C2DC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占项目建设管理费比例（﹪）</w:t>
            </w:r>
          </w:p>
        </w:tc>
        <w:tc>
          <w:tcPr>
            <w:tcW w:w="2042" w:type="dxa"/>
            <w:vAlign w:val="center"/>
          </w:tcPr>
          <w:p w14:paraId="7C5466CE"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支付额（万元）</w:t>
            </w:r>
          </w:p>
        </w:tc>
        <w:tc>
          <w:tcPr>
            <w:tcW w:w="2798" w:type="dxa"/>
            <w:vAlign w:val="center"/>
          </w:tcPr>
          <w:p w14:paraId="4CF8EC4A"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r>
      <w:tr w:rsidR="00ED40DD" w14:paraId="0888CF67" w14:textId="77777777">
        <w:trPr>
          <w:trHeight w:val="1074"/>
          <w:jc w:val="center"/>
        </w:trPr>
        <w:tc>
          <w:tcPr>
            <w:tcW w:w="2377" w:type="dxa"/>
            <w:vAlign w:val="center"/>
          </w:tcPr>
          <w:p w14:paraId="49FFC8B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第一次付费</w:t>
            </w:r>
          </w:p>
        </w:tc>
        <w:tc>
          <w:tcPr>
            <w:tcW w:w="2461" w:type="dxa"/>
            <w:vAlign w:val="center"/>
          </w:tcPr>
          <w:p w14:paraId="74C2F4A8"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042" w:type="dxa"/>
            <w:vAlign w:val="center"/>
          </w:tcPr>
          <w:p w14:paraId="7630C05F"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4750F9B7"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定金，本合同签订后15日内</w:t>
            </w:r>
          </w:p>
        </w:tc>
      </w:tr>
      <w:tr w:rsidR="00ED40DD" w14:paraId="1C4BA2D9" w14:textId="77777777">
        <w:trPr>
          <w:trHeight w:val="1074"/>
          <w:jc w:val="center"/>
        </w:trPr>
        <w:tc>
          <w:tcPr>
            <w:tcW w:w="2377" w:type="dxa"/>
            <w:vAlign w:val="center"/>
          </w:tcPr>
          <w:p w14:paraId="038967CE"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第二次付费</w:t>
            </w:r>
          </w:p>
        </w:tc>
        <w:tc>
          <w:tcPr>
            <w:tcW w:w="2461" w:type="dxa"/>
            <w:vAlign w:val="center"/>
          </w:tcPr>
          <w:p w14:paraId="496004F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042" w:type="dxa"/>
            <w:vAlign w:val="center"/>
          </w:tcPr>
          <w:p w14:paraId="03AAEA8C"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4EF4B18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工程开工后15日内</w:t>
            </w:r>
          </w:p>
        </w:tc>
      </w:tr>
      <w:tr w:rsidR="00ED40DD" w14:paraId="06F8231E" w14:textId="77777777">
        <w:trPr>
          <w:trHeight w:val="1074"/>
          <w:jc w:val="center"/>
        </w:trPr>
        <w:tc>
          <w:tcPr>
            <w:tcW w:w="2377" w:type="dxa"/>
            <w:vAlign w:val="center"/>
          </w:tcPr>
          <w:p w14:paraId="1CB31CA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第三次付费</w:t>
            </w:r>
          </w:p>
        </w:tc>
        <w:tc>
          <w:tcPr>
            <w:tcW w:w="2461" w:type="dxa"/>
            <w:vAlign w:val="center"/>
          </w:tcPr>
          <w:p w14:paraId="1E5EE087"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042" w:type="dxa"/>
            <w:vAlign w:val="center"/>
          </w:tcPr>
          <w:p w14:paraId="38D854D0"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5E3A8B2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基础施工完成后15日内</w:t>
            </w:r>
          </w:p>
        </w:tc>
      </w:tr>
      <w:tr w:rsidR="00ED40DD" w14:paraId="62D4D0BF" w14:textId="77777777">
        <w:trPr>
          <w:trHeight w:val="1074"/>
          <w:jc w:val="center"/>
        </w:trPr>
        <w:tc>
          <w:tcPr>
            <w:tcW w:w="2377" w:type="dxa"/>
            <w:vAlign w:val="center"/>
          </w:tcPr>
          <w:p w14:paraId="7867FD3A"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lastRenderedPageBreak/>
              <w:t>第四次付费</w:t>
            </w:r>
          </w:p>
        </w:tc>
        <w:tc>
          <w:tcPr>
            <w:tcW w:w="2461" w:type="dxa"/>
            <w:vAlign w:val="center"/>
          </w:tcPr>
          <w:p w14:paraId="486A974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042" w:type="dxa"/>
            <w:vAlign w:val="center"/>
          </w:tcPr>
          <w:p w14:paraId="3C3A465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22A9B015"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主体封顶后15日内</w:t>
            </w:r>
          </w:p>
        </w:tc>
      </w:tr>
      <w:tr w:rsidR="00ED40DD" w14:paraId="04229F76" w14:textId="77777777">
        <w:trPr>
          <w:trHeight w:val="560"/>
          <w:jc w:val="center"/>
        </w:trPr>
        <w:tc>
          <w:tcPr>
            <w:tcW w:w="2377" w:type="dxa"/>
            <w:vAlign w:val="center"/>
          </w:tcPr>
          <w:p w14:paraId="1959154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第五次付费</w:t>
            </w:r>
          </w:p>
        </w:tc>
        <w:tc>
          <w:tcPr>
            <w:tcW w:w="2461" w:type="dxa"/>
            <w:vAlign w:val="center"/>
          </w:tcPr>
          <w:p w14:paraId="099292E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042" w:type="dxa"/>
            <w:vAlign w:val="center"/>
          </w:tcPr>
          <w:p w14:paraId="571B35CF"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49EC2A6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竣工验收后15日内</w:t>
            </w:r>
          </w:p>
        </w:tc>
      </w:tr>
      <w:tr w:rsidR="00ED40DD" w14:paraId="344BDE8A" w14:textId="77777777">
        <w:trPr>
          <w:trHeight w:val="1074"/>
          <w:jc w:val="center"/>
        </w:trPr>
        <w:tc>
          <w:tcPr>
            <w:tcW w:w="2377" w:type="dxa"/>
            <w:vAlign w:val="center"/>
          </w:tcPr>
          <w:p w14:paraId="3F4C2BA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第六次付费</w:t>
            </w:r>
          </w:p>
        </w:tc>
        <w:tc>
          <w:tcPr>
            <w:tcW w:w="2461" w:type="dxa"/>
            <w:vAlign w:val="center"/>
          </w:tcPr>
          <w:p w14:paraId="6832E7C6"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042" w:type="dxa"/>
            <w:vAlign w:val="center"/>
          </w:tcPr>
          <w:p w14:paraId="03F295C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0C69075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竣工结算完成后15日内</w:t>
            </w:r>
          </w:p>
        </w:tc>
      </w:tr>
      <w:tr w:rsidR="00ED40DD" w14:paraId="455FE8A7" w14:textId="77777777">
        <w:trPr>
          <w:trHeight w:val="1084"/>
          <w:jc w:val="center"/>
        </w:trPr>
        <w:tc>
          <w:tcPr>
            <w:tcW w:w="2377" w:type="dxa"/>
            <w:vAlign w:val="center"/>
          </w:tcPr>
          <w:p w14:paraId="5DA51B9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最终付款</w:t>
            </w:r>
          </w:p>
        </w:tc>
        <w:tc>
          <w:tcPr>
            <w:tcW w:w="2461" w:type="dxa"/>
            <w:vAlign w:val="center"/>
          </w:tcPr>
          <w:p w14:paraId="22213AD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10%</w:t>
            </w:r>
          </w:p>
        </w:tc>
        <w:tc>
          <w:tcPr>
            <w:tcW w:w="2042" w:type="dxa"/>
            <w:vAlign w:val="center"/>
          </w:tcPr>
          <w:p w14:paraId="6FDA232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798" w:type="dxa"/>
            <w:vAlign w:val="center"/>
          </w:tcPr>
          <w:p w14:paraId="1E83E7CA"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工程缺陷责任期结束后15日内</w:t>
            </w:r>
          </w:p>
        </w:tc>
      </w:tr>
    </w:tbl>
    <w:p w14:paraId="0B6D3852" w14:textId="77777777" w:rsidR="00ED40DD" w:rsidRDefault="00ED40DD">
      <w:pPr>
        <w:pStyle w:val="a4"/>
        <w:spacing w:line="520" w:lineRule="exact"/>
        <w:ind w:leftChars="0" w:left="0" w:firstLineChars="0" w:firstLine="0"/>
        <w:jc w:val="center"/>
        <w:rPr>
          <w:rFonts w:eastAsia="仿宋_GB2312" w:hint="eastAsia"/>
          <w:b/>
          <w:bCs/>
          <w:sz w:val="28"/>
          <w:szCs w:val="28"/>
          <w:lang w:eastAsia="zh-CN"/>
        </w:rPr>
      </w:pPr>
    </w:p>
    <w:p w14:paraId="7816599C" w14:textId="77777777" w:rsidR="00ED40DD" w:rsidRDefault="00000000">
      <w:pPr>
        <w:pStyle w:val="a4"/>
        <w:spacing w:line="520" w:lineRule="exact"/>
        <w:ind w:leftChars="0" w:left="0" w:firstLineChars="0" w:firstLine="0"/>
        <w:jc w:val="center"/>
        <w:rPr>
          <w:rFonts w:hint="eastAsia"/>
          <w:b/>
          <w:bCs/>
          <w:sz w:val="28"/>
          <w:szCs w:val="28"/>
        </w:rPr>
      </w:pPr>
      <w:r>
        <w:rPr>
          <w:rFonts w:eastAsia="仿宋_GB2312" w:hint="eastAsia"/>
          <w:b/>
          <w:bCs/>
          <w:sz w:val="28"/>
          <w:szCs w:val="28"/>
          <w:lang w:eastAsia="zh-CN"/>
        </w:rPr>
        <w:t>监理费的支付比例</w:t>
      </w:r>
    </w:p>
    <w:tbl>
      <w:tblPr>
        <w:tblStyle w:val="a7"/>
        <w:tblW w:w="9599" w:type="dxa"/>
        <w:jc w:val="center"/>
        <w:tblLook w:val="04A0" w:firstRow="1" w:lastRow="0" w:firstColumn="1" w:lastColumn="0" w:noHBand="0" w:noVBand="1"/>
      </w:tblPr>
      <w:tblGrid>
        <w:gridCol w:w="2369"/>
        <w:gridCol w:w="2450"/>
        <w:gridCol w:w="2278"/>
        <w:gridCol w:w="2502"/>
      </w:tblGrid>
      <w:tr w:rsidR="00ED40DD" w14:paraId="1009FD89" w14:textId="77777777">
        <w:trPr>
          <w:jc w:val="center"/>
        </w:trPr>
        <w:tc>
          <w:tcPr>
            <w:tcW w:w="2369" w:type="dxa"/>
            <w:vAlign w:val="center"/>
          </w:tcPr>
          <w:p w14:paraId="0C789BE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bookmarkStart w:id="45" w:name="_Toc29414"/>
            <w:r>
              <w:rPr>
                <w:rFonts w:ascii="仿宋_GB2312" w:eastAsia="仿宋_GB2312" w:hAnsi="仿宋_GB2312" w:cs="仿宋_GB2312" w:hint="eastAsia"/>
                <w:sz w:val="28"/>
                <w:szCs w:val="28"/>
                <w:lang w:eastAsia="zh-CN"/>
              </w:rPr>
              <w:t>支付次序</w:t>
            </w:r>
          </w:p>
        </w:tc>
        <w:tc>
          <w:tcPr>
            <w:tcW w:w="2450" w:type="dxa"/>
            <w:vAlign w:val="center"/>
          </w:tcPr>
          <w:p w14:paraId="0A00B0E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占项目建设管理费比例（﹪）</w:t>
            </w:r>
          </w:p>
        </w:tc>
        <w:tc>
          <w:tcPr>
            <w:tcW w:w="2278" w:type="dxa"/>
            <w:vAlign w:val="center"/>
          </w:tcPr>
          <w:p w14:paraId="579031B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支付额（万元）</w:t>
            </w:r>
          </w:p>
        </w:tc>
        <w:tc>
          <w:tcPr>
            <w:tcW w:w="2502" w:type="dxa"/>
            <w:vAlign w:val="center"/>
          </w:tcPr>
          <w:p w14:paraId="51CF129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支付时间</w:t>
            </w:r>
          </w:p>
        </w:tc>
      </w:tr>
      <w:tr w:rsidR="00ED40DD" w14:paraId="6EBDFA15" w14:textId="77777777">
        <w:trPr>
          <w:jc w:val="center"/>
        </w:trPr>
        <w:tc>
          <w:tcPr>
            <w:tcW w:w="2369" w:type="dxa"/>
            <w:vAlign w:val="center"/>
          </w:tcPr>
          <w:p w14:paraId="6A5024D8"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第一次付费</w:t>
            </w:r>
          </w:p>
        </w:tc>
        <w:tc>
          <w:tcPr>
            <w:tcW w:w="2450" w:type="dxa"/>
            <w:vAlign w:val="center"/>
          </w:tcPr>
          <w:p w14:paraId="1FA25587"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278" w:type="dxa"/>
            <w:vAlign w:val="center"/>
          </w:tcPr>
          <w:p w14:paraId="31B7D477"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745EAA7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工程开工后15日内</w:t>
            </w:r>
          </w:p>
        </w:tc>
      </w:tr>
      <w:tr w:rsidR="00ED40DD" w14:paraId="1A85FAD1" w14:textId="77777777">
        <w:trPr>
          <w:jc w:val="center"/>
        </w:trPr>
        <w:tc>
          <w:tcPr>
            <w:tcW w:w="2369" w:type="dxa"/>
            <w:vAlign w:val="center"/>
          </w:tcPr>
          <w:p w14:paraId="092FDEA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第二次付费</w:t>
            </w:r>
          </w:p>
        </w:tc>
        <w:tc>
          <w:tcPr>
            <w:tcW w:w="2450" w:type="dxa"/>
            <w:vAlign w:val="center"/>
          </w:tcPr>
          <w:p w14:paraId="0C7DA395"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15%</w:t>
            </w:r>
          </w:p>
        </w:tc>
        <w:tc>
          <w:tcPr>
            <w:tcW w:w="2278" w:type="dxa"/>
            <w:vAlign w:val="center"/>
          </w:tcPr>
          <w:p w14:paraId="4AF948B8"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5867A085"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基础施工完成后15日内</w:t>
            </w:r>
          </w:p>
        </w:tc>
      </w:tr>
      <w:tr w:rsidR="00ED40DD" w14:paraId="207855BE" w14:textId="77777777">
        <w:trPr>
          <w:jc w:val="center"/>
        </w:trPr>
        <w:tc>
          <w:tcPr>
            <w:tcW w:w="2369" w:type="dxa"/>
            <w:vAlign w:val="center"/>
          </w:tcPr>
          <w:p w14:paraId="20F3D80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第三次付费</w:t>
            </w:r>
          </w:p>
        </w:tc>
        <w:tc>
          <w:tcPr>
            <w:tcW w:w="2450" w:type="dxa"/>
            <w:vAlign w:val="center"/>
          </w:tcPr>
          <w:p w14:paraId="45B25B0E"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20%</w:t>
            </w:r>
          </w:p>
        </w:tc>
        <w:tc>
          <w:tcPr>
            <w:tcW w:w="2278" w:type="dxa"/>
            <w:vAlign w:val="center"/>
          </w:tcPr>
          <w:p w14:paraId="665C06DE"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73806A3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主体封顶后15日内</w:t>
            </w:r>
          </w:p>
        </w:tc>
      </w:tr>
      <w:tr w:rsidR="00ED40DD" w14:paraId="703FE523" w14:textId="77777777">
        <w:trPr>
          <w:jc w:val="center"/>
        </w:trPr>
        <w:tc>
          <w:tcPr>
            <w:tcW w:w="2369" w:type="dxa"/>
            <w:vAlign w:val="center"/>
          </w:tcPr>
          <w:p w14:paraId="437E1AB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第四次付费</w:t>
            </w:r>
          </w:p>
        </w:tc>
        <w:tc>
          <w:tcPr>
            <w:tcW w:w="2450" w:type="dxa"/>
            <w:vAlign w:val="center"/>
          </w:tcPr>
          <w:p w14:paraId="57D2A26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30%</w:t>
            </w:r>
          </w:p>
        </w:tc>
        <w:tc>
          <w:tcPr>
            <w:tcW w:w="2278" w:type="dxa"/>
            <w:vAlign w:val="center"/>
          </w:tcPr>
          <w:p w14:paraId="46AD7321"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0726A2CA"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竣工验收后15日内</w:t>
            </w:r>
          </w:p>
        </w:tc>
      </w:tr>
      <w:tr w:rsidR="00ED40DD" w14:paraId="5CE42041" w14:textId="77777777">
        <w:trPr>
          <w:jc w:val="center"/>
        </w:trPr>
        <w:tc>
          <w:tcPr>
            <w:tcW w:w="2369" w:type="dxa"/>
            <w:vAlign w:val="center"/>
          </w:tcPr>
          <w:p w14:paraId="5E46740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第五次付费</w:t>
            </w:r>
          </w:p>
        </w:tc>
        <w:tc>
          <w:tcPr>
            <w:tcW w:w="2450" w:type="dxa"/>
            <w:vAlign w:val="center"/>
          </w:tcPr>
          <w:p w14:paraId="4FDE7514"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12.5%</w:t>
            </w:r>
          </w:p>
        </w:tc>
        <w:tc>
          <w:tcPr>
            <w:tcW w:w="2278" w:type="dxa"/>
            <w:vAlign w:val="center"/>
          </w:tcPr>
          <w:p w14:paraId="243E6B1E"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09A0122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竣工结算完成后15日内</w:t>
            </w:r>
          </w:p>
        </w:tc>
      </w:tr>
      <w:tr w:rsidR="00ED40DD" w14:paraId="00423C2C" w14:textId="77777777">
        <w:trPr>
          <w:jc w:val="center"/>
        </w:trPr>
        <w:tc>
          <w:tcPr>
            <w:tcW w:w="2369" w:type="dxa"/>
            <w:vAlign w:val="center"/>
          </w:tcPr>
          <w:p w14:paraId="36B63428"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最终付款</w:t>
            </w:r>
          </w:p>
        </w:tc>
        <w:tc>
          <w:tcPr>
            <w:tcW w:w="2450" w:type="dxa"/>
            <w:vAlign w:val="center"/>
          </w:tcPr>
          <w:p w14:paraId="06FBB482"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2.5%</w:t>
            </w:r>
          </w:p>
        </w:tc>
        <w:tc>
          <w:tcPr>
            <w:tcW w:w="2278" w:type="dxa"/>
            <w:vAlign w:val="center"/>
          </w:tcPr>
          <w:p w14:paraId="014887C4"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502" w:type="dxa"/>
            <w:vAlign w:val="center"/>
          </w:tcPr>
          <w:p w14:paraId="568D27F1"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工程缺陷责任期结束后15日内</w:t>
            </w:r>
          </w:p>
        </w:tc>
      </w:tr>
      <w:bookmarkEnd w:id="45"/>
    </w:tbl>
    <w:p w14:paraId="080B06FB" w14:textId="77777777" w:rsidR="00ED40DD" w:rsidRDefault="00ED40DD">
      <w:pPr>
        <w:pStyle w:val="3"/>
        <w:tabs>
          <w:tab w:val="left" w:pos="992"/>
        </w:tabs>
        <w:overflowPunct w:val="0"/>
        <w:spacing w:line="520" w:lineRule="exact"/>
        <w:ind w:left="600" w:right="810" w:firstLine="532"/>
        <w:rPr>
          <w:rFonts w:eastAsia="仿宋_GB2312" w:hint="eastAsia"/>
          <w:w w:val="95"/>
          <w:sz w:val="28"/>
          <w:szCs w:val="28"/>
          <w:lang w:eastAsia="zh-CN"/>
        </w:rPr>
      </w:pPr>
    </w:p>
    <w:p w14:paraId="2A1777FE" w14:textId="77777777" w:rsidR="00ED40DD" w:rsidRDefault="00000000">
      <w:pPr>
        <w:spacing w:line="520" w:lineRule="exact"/>
        <w:ind w:left="600" w:firstLine="562"/>
        <w:rPr>
          <w:rFonts w:eastAsia="仿宋_GB2312"/>
          <w:b/>
          <w:bCs/>
          <w:sz w:val="28"/>
          <w:szCs w:val="28"/>
          <w:lang w:eastAsia="zh-CN"/>
        </w:rPr>
      </w:pPr>
      <w:r>
        <w:rPr>
          <w:rFonts w:eastAsia="仿宋_GB2312"/>
          <w:b/>
          <w:bCs/>
          <w:sz w:val="28"/>
          <w:szCs w:val="28"/>
          <w:lang w:eastAsia="zh-CN"/>
        </w:rPr>
        <w:br w:type="page"/>
      </w:r>
    </w:p>
    <w:p w14:paraId="616324F4" w14:textId="77777777" w:rsidR="00ED40DD" w:rsidRDefault="00000000">
      <w:pPr>
        <w:pStyle w:val="a4"/>
        <w:spacing w:line="520" w:lineRule="exact"/>
        <w:ind w:leftChars="0" w:left="0" w:firstLineChars="0" w:firstLine="0"/>
        <w:rPr>
          <w:rFonts w:ascii="黑体" w:eastAsia="黑体" w:hAnsi="黑体" w:cs="黑体" w:hint="eastAsia"/>
          <w:sz w:val="28"/>
          <w:szCs w:val="28"/>
          <w:lang w:eastAsia="zh-CN"/>
        </w:rPr>
      </w:pPr>
      <w:r>
        <w:rPr>
          <w:rFonts w:ascii="黑体" w:eastAsia="黑体" w:hAnsi="黑体" w:cs="黑体" w:hint="eastAsia"/>
          <w:sz w:val="28"/>
          <w:szCs w:val="28"/>
          <w:lang w:eastAsia="zh-CN"/>
        </w:rPr>
        <w:lastRenderedPageBreak/>
        <w:t>附件3</w:t>
      </w:r>
    </w:p>
    <w:p w14:paraId="338D7F7E" w14:textId="77777777" w:rsidR="00ED40DD" w:rsidRDefault="00000000">
      <w:pPr>
        <w:pStyle w:val="a4"/>
        <w:spacing w:line="520" w:lineRule="exact"/>
        <w:ind w:leftChars="0" w:left="0" w:firstLineChars="0" w:firstLine="0"/>
        <w:jc w:val="center"/>
        <w:rPr>
          <w:rFonts w:ascii="方正小标宋简体" w:eastAsia="方正小标宋简体" w:hAnsi="方正小标宋简体" w:cs="方正小标宋简体" w:hint="eastAsia"/>
          <w:sz w:val="32"/>
          <w:szCs w:val="32"/>
          <w:lang w:eastAsia="zh-CN"/>
        </w:rPr>
      </w:pPr>
      <w:r>
        <w:rPr>
          <w:rFonts w:ascii="方正小标宋简体" w:eastAsia="方正小标宋简体" w:hAnsi="方正小标宋简体" w:cs="方正小标宋简体" w:hint="eastAsia"/>
          <w:sz w:val="32"/>
          <w:szCs w:val="32"/>
          <w:lang w:eastAsia="zh-CN"/>
        </w:rPr>
        <w:t>进度计划</w:t>
      </w:r>
    </w:p>
    <w:p w14:paraId="5660D4A5" w14:textId="77777777" w:rsidR="00ED40DD" w:rsidRDefault="00ED40DD">
      <w:pPr>
        <w:pStyle w:val="a4"/>
        <w:spacing w:line="520" w:lineRule="exact"/>
        <w:ind w:left="600" w:firstLine="562"/>
        <w:rPr>
          <w:rFonts w:eastAsia="仿宋_GB2312" w:hint="eastAsia"/>
          <w:b/>
          <w:bCs/>
          <w:sz w:val="28"/>
          <w:szCs w:val="28"/>
          <w:lang w:eastAsia="zh-CN"/>
        </w:rPr>
      </w:pPr>
    </w:p>
    <w:p w14:paraId="5BCAAFE8" w14:textId="77777777" w:rsidR="00ED40DD" w:rsidRDefault="00000000">
      <w:pPr>
        <w:pStyle w:val="a4"/>
        <w:spacing w:line="520" w:lineRule="exact"/>
        <w:ind w:leftChars="0" w:left="0" w:firstLine="562"/>
        <w:rPr>
          <w:rFonts w:ascii="黑体" w:eastAsia="黑体" w:hAnsi="黑体" w:cs="黑体" w:hint="eastAsia"/>
          <w:sz w:val="28"/>
          <w:szCs w:val="28"/>
          <w:lang w:eastAsia="zh-CN"/>
        </w:rPr>
      </w:pPr>
      <w:r>
        <w:rPr>
          <w:rFonts w:eastAsia="仿宋_GB2312" w:hint="eastAsia"/>
          <w:b/>
          <w:bCs/>
          <w:sz w:val="28"/>
          <w:szCs w:val="28"/>
          <w:lang w:eastAsia="zh-CN"/>
        </w:rPr>
        <w:t>一</w:t>
      </w:r>
      <w:r>
        <w:rPr>
          <w:rFonts w:eastAsia="仿宋_GB2312"/>
          <w:b/>
          <w:bCs/>
          <w:sz w:val="28"/>
          <w:szCs w:val="28"/>
          <w:lang w:eastAsia="zh-CN"/>
        </w:rPr>
        <w:t>、</w:t>
      </w:r>
      <w:r>
        <w:rPr>
          <w:rFonts w:eastAsia="仿宋_GB2312" w:hint="eastAsia"/>
          <w:b/>
          <w:bCs/>
          <w:sz w:val="28"/>
          <w:szCs w:val="28"/>
          <w:lang w:eastAsia="zh-CN"/>
        </w:rPr>
        <w:t>进度计划表</w:t>
      </w:r>
    </w:p>
    <w:tbl>
      <w:tblPr>
        <w:tblW w:w="9958" w:type="dxa"/>
        <w:jc w:val="center"/>
        <w:tblLayout w:type="fixed"/>
        <w:tblCellMar>
          <w:left w:w="0" w:type="dxa"/>
          <w:right w:w="0" w:type="dxa"/>
        </w:tblCellMar>
        <w:tblLook w:val="04A0" w:firstRow="1" w:lastRow="0" w:firstColumn="1" w:lastColumn="0" w:noHBand="0" w:noVBand="1"/>
      </w:tblPr>
      <w:tblGrid>
        <w:gridCol w:w="1405"/>
        <w:gridCol w:w="3990"/>
        <w:gridCol w:w="1732"/>
        <w:gridCol w:w="2831"/>
      </w:tblGrid>
      <w:tr w:rsidR="00ED40DD" w14:paraId="48F00C83" w14:textId="77777777">
        <w:trPr>
          <w:trHeight w:hRule="exact" w:val="1274"/>
          <w:jc w:val="center"/>
        </w:trPr>
        <w:tc>
          <w:tcPr>
            <w:tcW w:w="1405" w:type="dxa"/>
            <w:tcBorders>
              <w:top w:val="single" w:sz="4" w:space="0" w:color="000000"/>
              <w:left w:val="single" w:sz="4" w:space="0" w:color="000000"/>
              <w:bottom w:val="single" w:sz="4" w:space="0" w:color="000000"/>
              <w:right w:val="single" w:sz="4" w:space="0" w:color="000000"/>
            </w:tcBorders>
            <w:vAlign w:val="center"/>
          </w:tcPr>
          <w:p w14:paraId="09CB3BB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序号</w:t>
            </w:r>
          </w:p>
        </w:tc>
        <w:tc>
          <w:tcPr>
            <w:tcW w:w="3990" w:type="dxa"/>
            <w:tcBorders>
              <w:top w:val="single" w:sz="4" w:space="0" w:color="000000"/>
              <w:left w:val="single" w:sz="4" w:space="0" w:color="000000"/>
              <w:bottom w:val="single" w:sz="4" w:space="0" w:color="000000"/>
              <w:right w:val="single" w:sz="4" w:space="0" w:color="000000"/>
            </w:tcBorders>
            <w:vAlign w:val="center"/>
          </w:tcPr>
          <w:p w14:paraId="54BD91B3"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内容</w:t>
            </w:r>
          </w:p>
        </w:tc>
        <w:tc>
          <w:tcPr>
            <w:tcW w:w="1732" w:type="dxa"/>
            <w:tcBorders>
              <w:top w:val="single" w:sz="4" w:space="0" w:color="000000"/>
              <w:left w:val="single" w:sz="4" w:space="0" w:color="000000"/>
              <w:bottom w:val="single" w:sz="4" w:space="0" w:color="000000"/>
              <w:right w:val="single" w:sz="4" w:space="0" w:color="000000"/>
            </w:tcBorders>
            <w:vAlign w:val="center"/>
          </w:tcPr>
          <w:p w14:paraId="078B53C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开始日期</w:t>
            </w:r>
          </w:p>
        </w:tc>
        <w:tc>
          <w:tcPr>
            <w:tcW w:w="2831" w:type="dxa"/>
            <w:tcBorders>
              <w:top w:val="single" w:sz="4" w:space="0" w:color="000000"/>
              <w:left w:val="single" w:sz="4" w:space="0" w:color="000000"/>
              <w:bottom w:val="single" w:sz="4" w:space="0" w:color="000000"/>
              <w:right w:val="single" w:sz="4" w:space="0" w:color="000000"/>
            </w:tcBorders>
            <w:vAlign w:val="center"/>
          </w:tcPr>
          <w:p w14:paraId="071A95C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完成日期</w:t>
            </w:r>
          </w:p>
          <w:p w14:paraId="21F18109"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（服务成果交付日期）</w:t>
            </w:r>
          </w:p>
        </w:tc>
      </w:tr>
      <w:tr w:rsidR="00ED40DD" w14:paraId="2B4AE36B" w14:textId="77777777">
        <w:trPr>
          <w:trHeight w:hRule="exact" w:val="634"/>
          <w:jc w:val="center"/>
        </w:trPr>
        <w:tc>
          <w:tcPr>
            <w:tcW w:w="1405" w:type="dxa"/>
            <w:tcBorders>
              <w:top w:val="single" w:sz="4" w:space="0" w:color="000000"/>
              <w:left w:val="single" w:sz="4" w:space="0" w:color="000000"/>
              <w:bottom w:val="single" w:sz="4" w:space="0" w:color="000000"/>
              <w:right w:val="single" w:sz="4" w:space="0" w:color="000000"/>
            </w:tcBorders>
            <w:vAlign w:val="center"/>
          </w:tcPr>
          <w:p w14:paraId="3C1CDA0D"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1</w:t>
            </w:r>
          </w:p>
        </w:tc>
        <w:tc>
          <w:tcPr>
            <w:tcW w:w="3990" w:type="dxa"/>
            <w:tcBorders>
              <w:top w:val="single" w:sz="4" w:space="0" w:color="000000"/>
              <w:left w:val="single" w:sz="4" w:space="0" w:color="000000"/>
              <w:bottom w:val="single" w:sz="4" w:space="0" w:color="000000"/>
              <w:right w:val="single" w:sz="4" w:space="0" w:color="000000"/>
            </w:tcBorders>
            <w:vAlign w:val="center"/>
          </w:tcPr>
          <w:p w14:paraId="39E6041B"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1732" w:type="dxa"/>
            <w:tcBorders>
              <w:top w:val="single" w:sz="4" w:space="0" w:color="000000"/>
              <w:left w:val="single" w:sz="4" w:space="0" w:color="000000"/>
              <w:bottom w:val="single" w:sz="4" w:space="0" w:color="000000"/>
              <w:right w:val="single" w:sz="4" w:space="0" w:color="000000"/>
            </w:tcBorders>
            <w:vAlign w:val="center"/>
          </w:tcPr>
          <w:p w14:paraId="4838626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362457D9"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6163CA06" w14:textId="77777777">
        <w:trPr>
          <w:trHeight w:hRule="exact" w:val="635"/>
          <w:jc w:val="center"/>
        </w:trPr>
        <w:tc>
          <w:tcPr>
            <w:tcW w:w="1405" w:type="dxa"/>
            <w:tcBorders>
              <w:top w:val="single" w:sz="4" w:space="0" w:color="000000"/>
              <w:left w:val="single" w:sz="4" w:space="0" w:color="000000"/>
              <w:bottom w:val="single" w:sz="4" w:space="0" w:color="000000"/>
              <w:right w:val="single" w:sz="4" w:space="0" w:color="000000"/>
            </w:tcBorders>
            <w:vAlign w:val="center"/>
          </w:tcPr>
          <w:p w14:paraId="73035390"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2</w:t>
            </w:r>
          </w:p>
        </w:tc>
        <w:tc>
          <w:tcPr>
            <w:tcW w:w="3990" w:type="dxa"/>
            <w:tcBorders>
              <w:top w:val="single" w:sz="4" w:space="0" w:color="000000"/>
              <w:left w:val="single" w:sz="4" w:space="0" w:color="000000"/>
              <w:bottom w:val="single" w:sz="4" w:space="0" w:color="000000"/>
              <w:right w:val="single" w:sz="4" w:space="0" w:color="000000"/>
            </w:tcBorders>
            <w:vAlign w:val="center"/>
          </w:tcPr>
          <w:p w14:paraId="61A9B764"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1732" w:type="dxa"/>
            <w:tcBorders>
              <w:top w:val="single" w:sz="4" w:space="0" w:color="000000"/>
              <w:left w:val="single" w:sz="4" w:space="0" w:color="000000"/>
              <w:bottom w:val="single" w:sz="4" w:space="0" w:color="000000"/>
              <w:right w:val="single" w:sz="4" w:space="0" w:color="000000"/>
            </w:tcBorders>
            <w:vAlign w:val="center"/>
          </w:tcPr>
          <w:p w14:paraId="46ED6FBD"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1DE47B88"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00EFB390" w14:textId="77777777">
        <w:trPr>
          <w:trHeight w:hRule="exact" w:val="634"/>
          <w:jc w:val="center"/>
        </w:trPr>
        <w:tc>
          <w:tcPr>
            <w:tcW w:w="1405" w:type="dxa"/>
            <w:tcBorders>
              <w:top w:val="single" w:sz="4" w:space="0" w:color="000000"/>
              <w:left w:val="single" w:sz="4" w:space="0" w:color="000000"/>
              <w:bottom w:val="single" w:sz="4" w:space="0" w:color="000000"/>
              <w:right w:val="single" w:sz="4" w:space="0" w:color="000000"/>
            </w:tcBorders>
            <w:vAlign w:val="center"/>
          </w:tcPr>
          <w:p w14:paraId="4C4A3C2B"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3</w:t>
            </w:r>
          </w:p>
        </w:tc>
        <w:tc>
          <w:tcPr>
            <w:tcW w:w="3990" w:type="dxa"/>
            <w:tcBorders>
              <w:top w:val="single" w:sz="4" w:space="0" w:color="000000"/>
              <w:left w:val="single" w:sz="4" w:space="0" w:color="000000"/>
              <w:bottom w:val="single" w:sz="4" w:space="0" w:color="000000"/>
              <w:right w:val="single" w:sz="4" w:space="0" w:color="000000"/>
            </w:tcBorders>
            <w:vAlign w:val="center"/>
          </w:tcPr>
          <w:p w14:paraId="56F31E5A"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1732" w:type="dxa"/>
            <w:tcBorders>
              <w:top w:val="single" w:sz="4" w:space="0" w:color="000000"/>
              <w:left w:val="single" w:sz="4" w:space="0" w:color="000000"/>
              <w:bottom w:val="single" w:sz="4" w:space="0" w:color="000000"/>
              <w:right w:val="single" w:sz="4" w:space="0" w:color="000000"/>
            </w:tcBorders>
            <w:vAlign w:val="center"/>
          </w:tcPr>
          <w:p w14:paraId="47E04FA4"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035C2478"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r w:rsidR="00ED40DD" w14:paraId="0B5A9931" w14:textId="77777777">
        <w:trPr>
          <w:trHeight w:hRule="exact" w:val="635"/>
          <w:jc w:val="center"/>
        </w:trPr>
        <w:tc>
          <w:tcPr>
            <w:tcW w:w="1405" w:type="dxa"/>
            <w:tcBorders>
              <w:top w:val="single" w:sz="4" w:space="0" w:color="000000"/>
              <w:left w:val="single" w:sz="4" w:space="0" w:color="000000"/>
              <w:bottom w:val="single" w:sz="4" w:space="0" w:color="000000"/>
              <w:right w:val="single" w:sz="4" w:space="0" w:color="000000"/>
            </w:tcBorders>
            <w:vAlign w:val="center"/>
          </w:tcPr>
          <w:p w14:paraId="06C855FC" w14:textId="77777777" w:rsidR="00ED40DD" w:rsidRDefault="00000000">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r>
              <w:rPr>
                <w:rFonts w:ascii="仿宋_GB2312" w:eastAsia="仿宋_GB2312" w:hAnsi="仿宋_GB2312" w:cs="仿宋_GB2312" w:hint="eastAsia"/>
                <w:sz w:val="28"/>
                <w:szCs w:val="28"/>
                <w:lang w:eastAsia="zh-CN"/>
              </w:rPr>
              <w:t>…</w:t>
            </w:r>
          </w:p>
        </w:tc>
        <w:tc>
          <w:tcPr>
            <w:tcW w:w="3990" w:type="dxa"/>
            <w:tcBorders>
              <w:top w:val="single" w:sz="4" w:space="0" w:color="000000"/>
              <w:left w:val="single" w:sz="4" w:space="0" w:color="000000"/>
              <w:bottom w:val="single" w:sz="4" w:space="0" w:color="000000"/>
              <w:right w:val="single" w:sz="4" w:space="0" w:color="000000"/>
            </w:tcBorders>
            <w:vAlign w:val="center"/>
          </w:tcPr>
          <w:p w14:paraId="4E9760A4"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1732" w:type="dxa"/>
            <w:tcBorders>
              <w:top w:val="single" w:sz="4" w:space="0" w:color="000000"/>
              <w:left w:val="single" w:sz="4" w:space="0" w:color="000000"/>
              <w:bottom w:val="single" w:sz="4" w:space="0" w:color="000000"/>
              <w:right w:val="single" w:sz="4" w:space="0" w:color="000000"/>
            </w:tcBorders>
            <w:vAlign w:val="center"/>
          </w:tcPr>
          <w:p w14:paraId="20634C7C"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c>
          <w:tcPr>
            <w:tcW w:w="2831" w:type="dxa"/>
            <w:tcBorders>
              <w:top w:val="single" w:sz="4" w:space="0" w:color="000000"/>
              <w:left w:val="single" w:sz="4" w:space="0" w:color="000000"/>
              <w:bottom w:val="single" w:sz="4" w:space="0" w:color="000000"/>
              <w:right w:val="single" w:sz="4" w:space="0" w:color="000000"/>
            </w:tcBorders>
            <w:vAlign w:val="center"/>
          </w:tcPr>
          <w:p w14:paraId="1C79E533" w14:textId="77777777" w:rsidR="00ED40DD" w:rsidRDefault="00ED40DD">
            <w:pPr>
              <w:pStyle w:val="a4"/>
              <w:overflowPunct w:val="0"/>
              <w:spacing w:line="520" w:lineRule="exact"/>
              <w:ind w:leftChars="0" w:left="0" w:firstLineChars="0" w:firstLine="0"/>
              <w:jc w:val="center"/>
              <w:rPr>
                <w:rFonts w:ascii="仿宋_GB2312" w:eastAsia="仿宋_GB2312" w:hAnsi="仿宋_GB2312" w:cs="仿宋_GB2312" w:hint="eastAsia"/>
                <w:sz w:val="28"/>
                <w:szCs w:val="28"/>
                <w:lang w:eastAsia="zh-CN"/>
              </w:rPr>
            </w:pPr>
          </w:p>
        </w:tc>
      </w:tr>
    </w:tbl>
    <w:p w14:paraId="2DB3A11A" w14:textId="77777777" w:rsidR="00ED40DD" w:rsidRDefault="00ED40DD">
      <w:pPr>
        <w:pStyle w:val="a4"/>
        <w:spacing w:line="520" w:lineRule="exact"/>
        <w:ind w:left="600" w:firstLine="562"/>
        <w:rPr>
          <w:rFonts w:eastAsia="仿宋_GB2312" w:hint="eastAsia"/>
          <w:b/>
          <w:bCs/>
          <w:sz w:val="28"/>
          <w:szCs w:val="28"/>
          <w:lang w:eastAsia="zh-CN"/>
        </w:rPr>
      </w:pPr>
    </w:p>
    <w:p w14:paraId="5F38340A" w14:textId="77777777" w:rsidR="00ED40DD" w:rsidRDefault="00000000">
      <w:pPr>
        <w:pStyle w:val="a4"/>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二</w:t>
      </w:r>
      <w:r>
        <w:rPr>
          <w:rFonts w:eastAsia="仿宋_GB2312"/>
          <w:b/>
          <w:bCs/>
          <w:sz w:val="28"/>
          <w:szCs w:val="28"/>
          <w:lang w:eastAsia="zh-CN"/>
        </w:rPr>
        <w:t>、需要约定的其他内容</w:t>
      </w:r>
    </w:p>
    <w:p w14:paraId="0A315C6C" w14:textId="77777777" w:rsidR="00ED40DD" w:rsidRDefault="00000000">
      <w:pPr>
        <w:pStyle w:val="a4"/>
        <w:spacing w:line="520" w:lineRule="exact"/>
        <w:ind w:leftChars="0" w:left="0" w:firstLine="560"/>
        <w:jc w:val="both"/>
        <w:rPr>
          <w:rFonts w:eastAsia="仿宋_GB2312" w:hint="eastAsia"/>
          <w:sz w:val="28"/>
          <w:szCs w:val="28"/>
          <w:lang w:eastAsia="zh-CN"/>
        </w:rPr>
      </w:pPr>
      <w:r>
        <w:rPr>
          <w:rFonts w:eastAsia="仿宋_GB2312"/>
          <w:sz w:val="28"/>
          <w:szCs w:val="28"/>
          <w:lang w:eastAsia="zh-CN"/>
        </w:rPr>
        <w:t>（可在此明确委托人对于服务顺序、日期、审批期限等的其他要求。如委托人要求，应在此约定用于制作服务进度计划的任何特定的进度软件。可在此约定</w:t>
      </w:r>
      <w:r>
        <w:rPr>
          <w:rFonts w:eastAsia="仿宋_GB2312" w:hint="eastAsia"/>
          <w:sz w:val="28"/>
          <w:szCs w:val="28"/>
          <w:lang w:eastAsia="zh-CN"/>
        </w:rPr>
        <w:t>受托人</w:t>
      </w:r>
      <w:r>
        <w:rPr>
          <w:rFonts w:eastAsia="仿宋_GB2312"/>
          <w:sz w:val="28"/>
          <w:szCs w:val="28"/>
          <w:lang w:eastAsia="zh-CN"/>
        </w:rPr>
        <w:t>每月应提供给委托人的、用于报告服务进度计划进程的信息。</w:t>
      </w:r>
    </w:p>
    <w:p w14:paraId="22B34738" w14:textId="77777777" w:rsidR="00ED40DD" w:rsidRDefault="00000000">
      <w:pPr>
        <w:spacing w:line="520" w:lineRule="exact"/>
        <w:ind w:left="600" w:firstLine="562"/>
        <w:rPr>
          <w:rFonts w:eastAsia="仿宋_GB2312"/>
          <w:b/>
          <w:bCs/>
          <w:sz w:val="28"/>
          <w:szCs w:val="28"/>
          <w:lang w:eastAsia="zh-CN"/>
        </w:rPr>
      </w:pPr>
      <w:bookmarkStart w:id="46" w:name="_Toc21532"/>
      <w:r>
        <w:rPr>
          <w:rFonts w:eastAsia="仿宋_GB2312"/>
          <w:b/>
          <w:bCs/>
          <w:sz w:val="28"/>
          <w:szCs w:val="28"/>
          <w:lang w:eastAsia="zh-CN"/>
        </w:rPr>
        <w:br w:type="page"/>
      </w:r>
    </w:p>
    <w:p w14:paraId="52BFFAB9" w14:textId="77777777" w:rsidR="00ED40DD" w:rsidRDefault="00000000">
      <w:pPr>
        <w:pStyle w:val="a4"/>
        <w:spacing w:line="520" w:lineRule="exact"/>
        <w:ind w:leftChars="0" w:left="0" w:firstLineChars="0" w:firstLine="0"/>
        <w:rPr>
          <w:rFonts w:ascii="黑体" w:eastAsia="黑体" w:hAnsi="黑体" w:cs="黑体" w:hint="eastAsia"/>
          <w:sz w:val="28"/>
          <w:szCs w:val="28"/>
          <w:lang w:eastAsia="zh-CN"/>
        </w:rPr>
      </w:pPr>
      <w:r>
        <w:rPr>
          <w:rFonts w:ascii="黑体" w:eastAsia="黑体" w:hAnsi="黑体" w:cs="黑体" w:hint="eastAsia"/>
          <w:sz w:val="28"/>
          <w:szCs w:val="28"/>
          <w:lang w:eastAsia="zh-CN"/>
        </w:rPr>
        <w:lastRenderedPageBreak/>
        <w:t>附件4</w:t>
      </w:r>
    </w:p>
    <w:p w14:paraId="2A025AB5" w14:textId="77777777" w:rsidR="00ED40DD" w:rsidRDefault="00000000">
      <w:pPr>
        <w:pStyle w:val="a4"/>
        <w:spacing w:line="520" w:lineRule="exact"/>
        <w:ind w:leftChars="0" w:left="0" w:firstLineChars="0" w:firstLine="0"/>
        <w:jc w:val="center"/>
        <w:rPr>
          <w:rFonts w:ascii="方正小标宋简体" w:eastAsia="方正小标宋简体" w:hAnsi="方正小标宋简体" w:cs="方正小标宋简体" w:hint="eastAsia"/>
          <w:sz w:val="32"/>
          <w:szCs w:val="32"/>
          <w:lang w:eastAsia="zh-CN"/>
        </w:rPr>
      </w:pPr>
      <w:r>
        <w:rPr>
          <w:rFonts w:ascii="方正小标宋简体" w:eastAsia="方正小标宋简体" w:hAnsi="方正小标宋简体" w:cs="方正小标宋简体" w:hint="eastAsia"/>
          <w:sz w:val="32"/>
          <w:szCs w:val="32"/>
          <w:lang w:eastAsia="zh-CN"/>
        </w:rPr>
        <w:t>受托人团队主要人员</w:t>
      </w:r>
      <w:bookmarkEnd w:id="46"/>
    </w:p>
    <w:p w14:paraId="375EA0E1" w14:textId="77777777" w:rsidR="00ED40DD" w:rsidRDefault="00ED40DD">
      <w:pPr>
        <w:pStyle w:val="a4"/>
        <w:spacing w:line="520" w:lineRule="exact"/>
        <w:ind w:leftChars="0" w:left="0" w:firstLineChars="0" w:firstLine="0"/>
        <w:rPr>
          <w:rFonts w:ascii="黑体" w:eastAsia="黑体" w:hAnsi="黑体" w:cs="黑体" w:hint="eastAsia"/>
          <w:sz w:val="28"/>
          <w:szCs w:val="28"/>
          <w:lang w:eastAsia="zh-CN"/>
        </w:rPr>
      </w:pPr>
    </w:p>
    <w:p w14:paraId="444EAA62" w14:textId="77777777" w:rsidR="00ED40DD" w:rsidRDefault="00000000">
      <w:pPr>
        <w:pStyle w:val="a4"/>
        <w:spacing w:line="520" w:lineRule="exact"/>
        <w:ind w:leftChars="0" w:left="0" w:firstLine="562"/>
        <w:rPr>
          <w:rFonts w:hint="eastAsia"/>
          <w:b/>
          <w:bCs/>
          <w:sz w:val="28"/>
          <w:szCs w:val="28"/>
          <w:lang w:eastAsia="zh-CN"/>
        </w:rPr>
      </w:pPr>
      <w:r>
        <w:rPr>
          <w:rFonts w:eastAsia="仿宋_GB2312" w:hint="eastAsia"/>
          <w:b/>
          <w:bCs/>
          <w:sz w:val="28"/>
          <w:szCs w:val="28"/>
          <w:lang w:eastAsia="zh-CN"/>
        </w:rPr>
        <w:t>一、受托人团队主要人员相关信息</w:t>
      </w:r>
    </w:p>
    <w:tbl>
      <w:tblPr>
        <w:tblW w:w="10595" w:type="dxa"/>
        <w:jc w:val="center"/>
        <w:tblLayout w:type="fixed"/>
        <w:tblCellMar>
          <w:left w:w="0" w:type="dxa"/>
          <w:right w:w="0" w:type="dxa"/>
        </w:tblCellMar>
        <w:tblLook w:val="04A0" w:firstRow="1" w:lastRow="0" w:firstColumn="1" w:lastColumn="0" w:noHBand="0" w:noVBand="1"/>
      </w:tblPr>
      <w:tblGrid>
        <w:gridCol w:w="602"/>
        <w:gridCol w:w="913"/>
        <w:gridCol w:w="758"/>
        <w:gridCol w:w="1367"/>
        <w:gridCol w:w="1821"/>
        <w:gridCol w:w="759"/>
        <w:gridCol w:w="867"/>
        <w:gridCol w:w="951"/>
        <w:gridCol w:w="1307"/>
        <w:gridCol w:w="1250"/>
      </w:tblGrid>
      <w:tr w:rsidR="00ED40DD" w14:paraId="3B0729C9" w14:textId="77777777">
        <w:trPr>
          <w:trHeight w:hRule="exact" w:val="1313"/>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18EB58D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序</w:t>
            </w:r>
          </w:p>
          <w:p w14:paraId="17BC889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号</w:t>
            </w:r>
          </w:p>
        </w:tc>
        <w:tc>
          <w:tcPr>
            <w:tcW w:w="913" w:type="dxa"/>
            <w:tcBorders>
              <w:top w:val="single" w:sz="4" w:space="0" w:color="000000"/>
              <w:left w:val="single" w:sz="4" w:space="0" w:color="000000"/>
              <w:bottom w:val="single" w:sz="4" w:space="0" w:color="000000"/>
              <w:right w:val="single" w:sz="4" w:space="0" w:color="000000"/>
            </w:tcBorders>
            <w:vAlign w:val="center"/>
          </w:tcPr>
          <w:p w14:paraId="36D04007"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姓名</w:t>
            </w:r>
          </w:p>
        </w:tc>
        <w:tc>
          <w:tcPr>
            <w:tcW w:w="758" w:type="dxa"/>
            <w:tcBorders>
              <w:top w:val="single" w:sz="4" w:space="0" w:color="000000"/>
              <w:left w:val="single" w:sz="4" w:space="0" w:color="000000"/>
              <w:bottom w:val="single" w:sz="4" w:space="0" w:color="000000"/>
              <w:right w:val="single" w:sz="4" w:space="0" w:color="000000"/>
            </w:tcBorders>
            <w:vAlign w:val="center"/>
          </w:tcPr>
          <w:p w14:paraId="6E35111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年龄</w:t>
            </w:r>
          </w:p>
        </w:tc>
        <w:tc>
          <w:tcPr>
            <w:tcW w:w="1367" w:type="dxa"/>
            <w:tcBorders>
              <w:top w:val="single" w:sz="4" w:space="0" w:color="000000"/>
              <w:left w:val="single" w:sz="4" w:space="0" w:color="000000"/>
              <w:bottom w:val="single" w:sz="4" w:space="0" w:color="000000"/>
              <w:right w:val="single" w:sz="4" w:space="0" w:color="000000"/>
            </w:tcBorders>
            <w:vAlign w:val="center"/>
          </w:tcPr>
          <w:p w14:paraId="04DDF402"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职称</w:t>
            </w:r>
          </w:p>
        </w:tc>
        <w:tc>
          <w:tcPr>
            <w:tcW w:w="1821" w:type="dxa"/>
            <w:tcBorders>
              <w:top w:val="single" w:sz="4" w:space="0" w:color="000000"/>
              <w:left w:val="single" w:sz="4" w:space="0" w:color="000000"/>
              <w:bottom w:val="single" w:sz="4" w:space="0" w:color="000000"/>
              <w:right w:val="single" w:sz="4" w:space="0" w:color="000000"/>
            </w:tcBorders>
            <w:vAlign w:val="center"/>
          </w:tcPr>
          <w:p w14:paraId="51E69105"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执（职）业资格证书及编号</w:t>
            </w:r>
          </w:p>
        </w:tc>
        <w:tc>
          <w:tcPr>
            <w:tcW w:w="759" w:type="dxa"/>
            <w:tcBorders>
              <w:top w:val="single" w:sz="4" w:space="0" w:color="000000"/>
              <w:left w:val="single" w:sz="4" w:space="0" w:color="000000"/>
              <w:bottom w:val="single" w:sz="4" w:space="0" w:color="000000"/>
              <w:right w:val="single" w:sz="4" w:space="0" w:color="000000"/>
            </w:tcBorders>
            <w:vAlign w:val="center"/>
          </w:tcPr>
          <w:p w14:paraId="155651AC"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学历</w:t>
            </w:r>
          </w:p>
        </w:tc>
        <w:tc>
          <w:tcPr>
            <w:tcW w:w="867" w:type="dxa"/>
            <w:tcBorders>
              <w:top w:val="single" w:sz="4" w:space="0" w:color="000000"/>
              <w:left w:val="single" w:sz="4" w:space="0" w:color="000000"/>
              <w:bottom w:val="single" w:sz="4" w:space="0" w:color="000000"/>
              <w:right w:val="single" w:sz="4" w:space="0" w:color="000000"/>
            </w:tcBorders>
            <w:vAlign w:val="center"/>
          </w:tcPr>
          <w:p w14:paraId="2B87F9B2"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专业</w:t>
            </w:r>
          </w:p>
        </w:tc>
        <w:tc>
          <w:tcPr>
            <w:tcW w:w="951" w:type="dxa"/>
            <w:tcBorders>
              <w:top w:val="single" w:sz="4" w:space="0" w:color="000000"/>
              <w:left w:val="single" w:sz="4" w:space="0" w:color="000000"/>
              <w:bottom w:val="single" w:sz="4" w:space="0" w:color="000000"/>
              <w:right w:val="single" w:sz="4" w:space="0" w:color="000000"/>
            </w:tcBorders>
            <w:vAlign w:val="center"/>
          </w:tcPr>
          <w:p w14:paraId="1A82DCB6"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岗位</w:t>
            </w:r>
          </w:p>
        </w:tc>
        <w:tc>
          <w:tcPr>
            <w:tcW w:w="1307" w:type="dxa"/>
            <w:tcBorders>
              <w:top w:val="single" w:sz="4" w:space="0" w:color="000000"/>
              <w:left w:val="single" w:sz="4" w:space="0" w:color="000000"/>
              <w:bottom w:val="single" w:sz="4" w:space="0" w:color="000000"/>
              <w:right w:val="single" w:sz="4" w:space="0" w:color="000000"/>
            </w:tcBorders>
            <w:vAlign w:val="center"/>
          </w:tcPr>
          <w:p w14:paraId="2959EAB1"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从业时间</w:t>
            </w:r>
          </w:p>
        </w:tc>
        <w:tc>
          <w:tcPr>
            <w:tcW w:w="1250" w:type="dxa"/>
            <w:tcBorders>
              <w:top w:val="single" w:sz="4" w:space="0" w:color="000000"/>
              <w:left w:val="single" w:sz="4" w:space="0" w:color="000000"/>
              <w:bottom w:val="single" w:sz="4" w:space="0" w:color="000000"/>
              <w:right w:val="single" w:sz="4" w:space="0" w:color="000000"/>
            </w:tcBorders>
            <w:vAlign w:val="center"/>
          </w:tcPr>
          <w:p w14:paraId="798D4118"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派遣时间</w:t>
            </w:r>
          </w:p>
        </w:tc>
      </w:tr>
      <w:tr w:rsidR="00ED40DD" w14:paraId="7C664660" w14:textId="77777777">
        <w:trPr>
          <w:trHeight w:hRule="exact" w:val="503"/>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1CDAC56F"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1</w:t>
            </w:r>
          </w:p>
        </w:tc>
        <w:tc>
          <w:tcPr>
            <w:tcW w:w="913" w:type="dxa"/>
            <w:tcBorders>
              <w:top w:val="single" w:sz="4" w:space="0" w:color="000000"/>
              <w:left w:val="single" w:sz="4" w:space="0" w:color="000000"/>
              <w:bottom w:val="single" w:sz="4" w:space="0" w:color="000000"/>
              <w:right w:val="single" w:sz="4" w:space="0" w:color="000000"/>
            </w:tcBorders>
            <w:vAlign w:val="center"/>
          </w:tcPr>
          <w:p w14:paraId="0FD4FCC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8" w:type="dxa"/>
            <w:tcBorders>
              <w:top w:val="single" w:sz="4" w:space="0" w:color="000000"/>
              <w:left w:val="single" w:sz="4" w:space="0" w:color="000000"/>
              <w:bottom w:val="single" w:sz="4" w:space="0" w:color="000000"/>
              <w:right w:val="single" w:sz="4" w:space="0" w:color="000000"/>
            </w:tcBorders>
            <w:vAlign w:val="center"/>
          </w:tcPr>
          <w:p w14:paraId="78F1524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5CED4EC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21" w:type="dxa"/>
            <w:tcBorders>
              <w:top w:val="single" w:sz="4" w:space="0" w:color="000000"/>
              <w:left w:val="single" w:sz="4" w:space="0" w:color="000000"/>
              <w:bottom w:val="single" w:sz="4" w:space="0" w:color="000000"/>
              <w:right w:val="single" w:sz="4" w:space="0" w:color="000000"/>
            </w:tcBorders>
            <w:vAlign w:val="center"/>
          </w:tcPr>
          <w:p w14:paraId="16F4B12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9" w:type="dxa"/>
            <w:tcBorders>
              <w:top w:val="single" w:sz="4" w:space="0" w:color="000000"/>
              <w:left w:val="single" w:sz="4" w:space="0" w:color="000000"/>
              <w:bottom w:val="single" w:sz="4" w:space="0" w:color="000000"/>
              <w:right w:val="single" w:sz="4" w:space="0" w:color="000000"/>
            </w:tcBorders>
            <w:vAlign w:val="center"/>
          </w:tcPr>
          <w:p w14:paraId="443D75E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867" w:type="dxa"/>
            <w:tcBorders>
              <w:top w:val="single" w:sz="4" w:space="0" w:color="000000"/>
              <w:left w:val="single" w:sz="4" w:space="0" w:color="000000"/>
              <w:bottom w:val="single" w:sz="4" w:space="0" w:color="000000"/>
              <w:right w:val="single" w:sz="4" w:space="0" w:color="000000"/>
            </w:tcBorders>
            <w:vAlign w:val="center"/>
          </w:tcPr>
          <w:p w14:paraId="04E1942A"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5CFDAFE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07" w:type="dxa"/>
            <w:tcBorders>
              <w:top w:val="single" w:sz="4" w:space="0" w:color="000000"/>
              <w:left w:val="single" w:sz="4" w:space="0" w:color="000000"/>
              <w:bottom w:val="single" w:sz="4" w:space="0" w:color="000000"/>
              <w:right w:val="single" w:sz="4" w:space="0" w:color="000000"/>
            </w:tcBorders>
            <w:vAlign w:val="center"/>
          </w:tcPr>
          <w:p w14:paraId="0B52F86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09116BE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329BD47F" w14:textId="77777777">
        <w:trPr>
          <w:trHeight w:hRule="exact" w:val="502"/>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7AA6C49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2</w:t>
            </w:r>
          </w:p>
        </w:tc>
        <w:tc>
          <w:tcPr>
            <w:tcW w:w="913" w:type="dxa"/>
            <w:tcBorders>
              <w:top w:val="single" w:sz="4" w:space="0" w:color="000000"/>
              <w:left w:val="single" w:sz="4" w:space="0" w:color="000000"/>
              <w:bottom w:val="single" w:sz="4" w:space="0" w:color="000000"/>
              <w:right w:val="single" w:sz="4" w:space="0" w:color="000000"/>
            </w:tcBorders>
            <w:vAlign w:val="center"/>
          </w:tcPr>
          <w:p w14:paraId="6ACFB38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8" w:type="dxa"/>
            <w:tcBorders>
              <w:top w:val="single" w:sz="4" w:space="0" w:color="000000"/>
              <w:left w:val="single" w:sz="4" w:space="0" w:color="000000"/>
              <w:bottom w:val="single" w:sz="4" w:space="0" w:color="000000"/>
              <w:right w:val="single" w:sz="4" w:space="0" w:color="000000"/>
            </w:tcBorders>
            <w:vAlign w:val="center"/>
          </w:tcPr>
          <w:p w14:paraId="3D2765E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2B7D7F1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21" w:type="dxa"/>
            <w:tcBorders>
              <w:top w:val="single" w:sz="4" w:space="0" w:color="000000"/>
              <w:left w:val="single" w:sz="4" w:space="0" w:color="000000"/>
              <w:bottom w:val="single" w:sz="4" w:space="0" w:color="000000"/>
              <w:right w:val="single" w:sz="4" w:space="0" w:color="000000"/>
            </w:tcBorders>
            <w:vAlign w:val="center"/>
          </w:tcPr>
          <w:p w14:paraId="0880D72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9" w:type="dxa"/>
            <w:tcBorders>
              <w:top w:val="single" w:sz="4" w:space="0" w:color="000000"/>
              <w:left w:val="single" w:sz="4" w:space="0" w:color="000000"/>
              <w:bottom w:val="single" w:sz="4" w:space="0" w:color="000000"/>
              <w:right w:val="single" w:sz="4" w:space="0" w:color="000000"/>
            </w:tcBorders>
            <w:vAlign w:val="center"/>
          </w:tcPr>
          <w:p w14:paraId="51CB493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867" w:type="dxa"/>
            <w:tcBorders>
              <w:top w:val="single" w:sz="4" w:space="0" w:color="000000"/>
              <w:left w:val="single" w:sz="4" w:space="0" w:color="000000"/>
              <w:bottom w:val="single" w:sz="4" w:space="0" w:color="000000"/>
              <w:right w:val="single" w:sz="4" w:space="0" w:color="000000"/>
            </w:tcBorders>
            <w:vAlign w:val="center"/>
          </w:tcPr>
          <w:p w14:paraId="7EC580F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79F1CC2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07" w:type="dxa"/>
            <w:tcBorders>
              <w:top w:val="single" w:sz="4" w:space="0" w:color="000000"/>
              <w:left w:val="single" w:sz="4" w:space="0" w:color="000000"/>
              <w:bottom w:val="single" w:sz="4" w:space="0" w:color="000000"/>
              <w:right w:val="single" w:sz="4" w:space="0" w:color="000000"/>
            </w:tcBorders>
            <w:vAlign w:val="center"/>
          </w:tcPr>
          <w:p w14:paraId="4C323CE7"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3E57351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0D129284" w14:textId="77777777">
        <w:trPr>
          <w:trHeight w:hRule="exact" w:val="503"/>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1F33E7A0"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3</w:t>
            </w:r>
          </w:p>
        </w:tc>
        <w:tc>
          <w:tcPr>
            <w:tcW w:w="913" w:type="dxa"/>
            <w:tcBorders>
              <w:top w:val="single" w:sz="4" w:space="0" w:color="000000"/>
              <w:left w:val="single" w:sz="4" w:space="0" w:color="000000"/>
              <w:bottom w:val="single" w:sz="4" w:space="0" w:color="000000"/>
              <w:right w:val="single" w:sz="4" w:space="0" w:color="000000"/>
            </w:tcBorders>
            <w:vAlign w:val="center"/>
          </w:tcPr>
          <w:p w14:paraId="2549B6A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8" w:type="dxa"/>
            <w:tcBorders>
              <w:top w:val="single" w:sz="4" w:space="0" w:color="000000"/>
              <w:left w:val="single" w:sz="4" w:space="0" w:color="000000"/>
              <w:bottom w:val="single" w:sz="4" w:space="0" w:color="000000"/>
              <w:right w:val="single" w:sz="4" w:space="0" w:color="000000"/>
            </w:tcBorders>
            <w:vAlign w:val="center"/>
          </w:tcPr>
          <w:p w14:paraId="17F0C9C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0B78EDF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21" w:type="dxa"/>
            <w:tcBorders>
              <w:top w:val="single" w:sz="4" w:space="0" w:color="000000"/>
              <w:left w:val="single" w:sz="4" w:space="0" w:color="000000"/>
              <w:bottom w:val="single" w:sz="4" w:space="0" w:color="000000"/>
              <w:right w:val="single" w:sz="4" w:space="0" w:color="000000"/>
            </w:tcBorders>
            <w:vAlign w:val="center"/>
          </w:tcPr>
          <w:p w14:paraId="394D27EB"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9" w:type="dxa"/>
            <w:tcBorders>
              <w:top w:val="single" w:sz="4" w:space="0" w:color="000000"/>
              <w:left w:val="single" w:sz="4" w:space="0" w:color="000000"/>
              <w:bottom w:val="single" w:sz="4" w:space="0" w:color="000000"/>
              <w:right w:val="single" w:sz="4" w:space="0" w:color="000000"/>
            </w:tcBorders>
            <w:vAlign w:val="center"/>
          </w:tcPr>
          <w:p w14:paraId="6001356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867" w:type="dxa"/>
            <w:tcBorders>
              <w:top w:val="single" w:sz="4" w:space="0" w:color="000000"/>
              <w:left w:val="single" w:sz="4" w:space="0" w:color="000000"/>
              <w:bottom w:val="single" w:sz="4" w:space="0" w:color="000000"/>
              <w:right w:val="single" w:sz="4" w:space="0" w:color="000000"/>
            </w:tcBorders>
            <w:vAlign w:val="center"/>
          </w:tcPr>
          <w:p w14:paraId="296A210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67830D3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07" w:type="dxa"/>
            <w:tcBorders>
              <w:top w:val="single" w:sz="4" w:space="0" w:color="000000"/>
              <w:left w:val="single" w:sz="4" w:space="0" w:color="000000"/>
              <w:bottom w:val="single" w:sz="4" w:space="0" w:color="000000"/>
              <w:right w:val="single" w:sz="4" w:space="0" w:color="000000"/>
            </w:tcBorders>
            <w:vAlign w:val="center"/>
          </w:tcPr>
          <w:p w14:paraId="299F163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5723A234"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F273122" w14:textId="77777777">
        <w:trPr>
          <w:trHeight w:hRule="exact" w:val="503"/>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1C8B7B77"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4</w:t>
            </w:r>
          </w:p>
        </w:tc>
        <w:tc>
          <w:tcPr>
            <w:tcW w:w="913" w:type="dxa"/>
            <w:tcBorders>
              <w:top w:val="single" w:sz="4" w:space="0" w:color="000000"/>
              <w:left w:val="single" w:sz="4" w:space="0" w:color="000000"/>
              <w:bottom w:val="single" w:sz="4" w:space="0" w:color="000000"/>
              <w:right w:val="single" w:sz="4" w:space="0" w:color="000000"/>
            </w:tcBorders>
            <w:vAlign w:val="center"/>
          </w:tcPr>
          <w:p w14:paraId="2E0C4FD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8" w:type="dxa"/>
            <w:tcBorders>
              <w:top w:val="single" w:sz="4" w:space="0" w:color="000000"/>
              <w:left w:val="single" w:sz="4" w:space="0" w:color="000000"/>
              <w:bottom w:val="single" w:sz="4" w:space="0" w:color="000000"/>
              <w:right w:val="single" w:sz="4" w:space="0" w:color="000000"/>
            </w:tcBorders>
            <w:vAlign w:val="center"/>
          </w:tcPr>
          <w:p w14:paraId="295F82C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50291BC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21" w:type="dxa"/>
            <w:tcBorders>
              <w:top w:val="single" w:sz="4" w:space="0" w:color="000000"/>
              <w:left w:val="single" w:sz="4" w:space="0" w:color="000000"/>
              <w:bottom w:val="single" w:sz="4" w:space="0" w:color="000000"/>
              <w:right w:val="single" w:sz="4" w:space="0" w:color="000000"/>
            </w:tcBorders>
            <w:vAlign w:val="center"/>
          </w:tcPr>
          <w:p w14:paraId="541B9B6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9" w:type="dxa"/>
            <w:tcBorders>
              <w:top w:val="single" w:sz="4" w:space="0" w:color="000000"/>
              <w:left w:val="single" w:sz="4" w:space="0" w:color="000000"/>
              <w:bottom w:val="single" w:sz="4" w:space="0" w:color="000000"/>
              <w:right w:val="single" w:sz="4" w:space="0" w:color="000000"/>
            </w:tcBorders>
            <w:vAlign w:val="center"/>
          </w:tcPr>
          <w:p w14:paraId="4226814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867" w:type="dxa"/>
            <w:tcBorders>
              <w:top w:val="single" w:sz="4" w:space="0" w:color="000000"/>
              <w:left w:val="single" w:sz="4" w:space="0" w:color="000000"/>
              <w:bottom w:val="single" w:sz="4" w:space="0" w:color="000000"/>
              <w:right w:val="single" w:sz="4" w:space="0" w:color="000000"/>
            </w:tcBorders>
            <w:vAlign w:val="center"/>
          </w:tcPr>
          <w:p w14:paraId="5A3A9B72"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156A3AA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07" w:type="dxa"/>
            <w:tcBorders>
              <w:top w:val="single" w:sz="4" w:space="0" w:color="000000"/>
              <w:left w:val="single" w:sz="4" w:space="0" w:color="000000"/>
              <w:bottom w:val="single" w:sz="4" w:space="0" w:color="000000"/>
              <w:right w:val="single" w:sz="4" w:space="0" w:color="000000"/>
            </w:tcBorders>
            <w:vAlign w:val="center"/>
          </w:tcPr>
          <w:p w14:paraId="27591B7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20809029"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r w:rsidR="00ED40DD" w14:paraId="738A2DE4" w14:textId="77777777">
        <w:trPr>
          <w:trHeight w:hRule="exact" w:val="513"/>
          <w:jc w:val="center"/>
        </w:trPr>
        <w:tc>
          <w:tcPr>
            <w:tcW w:w="602" w:type="dxa"/>
            <w:tcBorders>
              <w:top w:val="single" w:sz="4" w:space="0" w:color="000000"/>
              <w:left w:val="single" w:sz="4" w:space="0" w:color="000000"/>
              <w:bottom w:val="single" w:sz="4" w:space="0" w:color="000000"/>
              <w:right w:val="single" w:sz="4" w:space="0" w:color="000000"/>
            </w:tcBorders>
            <w:vAlign w:val="center"/>
          </w:tcPr>
          <w:p w14:paraId="1D94E70E"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w:t>
            </w:r>
          </w:p>
        </w:tc>
        <w:tc>
          <w:tcPr>
            <w:tcW w:w="913" w:type="dxa"/>
            <w:tcBorders>
              <w:top w:val="single" w:sz="4" w:space="0" w:color="000000"/>
              <w:left w:val="single" w:sz="4" w:space="0" w:color="000000"/>
              <w:bottom w:val="single" w:sz="4" w:space="0" w:color="000000"/>
              <w:right w:val="single" w:sz="4" w:space="0" w:color="000000"/>
            </w:tcBorders>
            <w:vAlign w:val="center"/>
          </w:tcPr>
          <w:p w14:paraId="7470C7BE"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8" w:type="dxa"/>
            <w:tcBorders>
              <w:top w:val="single" w:sz="4" w:space="0" w:color="000000"/>
              <w:left w:val="single" w:sz="4" w:space="0" w:color="000000"/>
              <w:bottom w:val="single" w:sz="4" w:space="0" w:color="000000"/>
              <w:right w:val="single" w:sz="4" w:space="0" w:color="000000"/>
            </w:tcBorders>
            <w:vAlign w:val="center"/>
          </w:tcPr>
          <w:p w14:paraId="25ABC50D"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67" w:type="dxa"/>
            <w:tcBorders>
              <w:top w:val="single" w:sz="4" w:space="0" w:color="000000"/>
              <w:left w:val="single" w:sz="4" w:space="0" w:color="000000"/>
              <w:bottom w:val="single" w:sz="4" w:space="0" w:color="000000"/>
              <w:right w:val="single" w:sz="4" w:space="0" w:color="000000"/>
            </w:tcBorders>
            <w:vAlign w:val="center"/>
          </w:tcPr>
          <w:p w14:paraId="49B3557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821" w:type="dxa"/>
            <w:tcBorders>
              <w:top w:val="single" w:sz="4" w:space="0" w:color="000000"/>
              <w:left w:val="single" w:sz="4" w:space="0" w:color="000000"/>
              <w:bottom w:val="single" w:sz="4" w:space="0" w:color="000000"/>
              <w:right w:val="single" w:sz="4" w:space="0" w:color="000000"/>
            </w:tcBorders>
            <w:vAlign w:val="center"/>
          </w:tcPr>
          <w:p w14:paraId="7FE2BCF3"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759" w:type="dxa"/>
            <w:tcBorders>
              <w:top w:val="single" w:sz="4" w:space="0" w:color="000000"/>
              <w:left w:val="single" w:sz="4" w:space="0" w:color="000000"/>
              <w:bottom w:val="single" w:sz="4" w:space="0" w:color="000000"/>
              <w:right w:val="single" w:sz="4" w:space="0" w:color="000000"/>
            </w:tcBorders>
            <w:vAlign w:val="center"/>
          </w:tcPr>
          <w:p w14:paraId="3877A6B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867" w:type="dxa"/>
            <w:tcBorders>
              <w:top w:val="single" w:sz="4" w:space="0" w:color="000000"/>
              <w:left w:val="single" w:sz="4" w:space="0" w:color="000000"/>
              <w:bottom w:val="single" w:sz="4" w:space="0" w:color="000000"/>
              <w:right w:val="single" w:sz="4" w:space="0" w:color="000000"/>
            </w:tcBorders>
            <w:vAlign w:val="center"/>
          </w:tcPr>
          <w:p w14:paraId="6144B996"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951" w:type="dxa"/>
            <w:tcBorders>
              <w:top w:val="single" w:sz="4" w:space="0" w:color="000000"/>
              <w:left w:val="single" w:sz="4" w:space="0" w:color="000000"/>
              <w:bottom w:val="single" w:sz="4" w:space="0" w:color="000000"/>
              <w:right w:val="single" w:sz="4" w:space="0" w:color="000000"/>
            </w:tcBorders>
            <w:vAlign w:val="center"/>
          </w:tcPr>
          <w:p w14:paraId="2490A548"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307" w:type="dxa"/>
            <w:tcBorders>
              <w:top w:val="single" w:sz="4" w:space="0" w:color="000000"/>
              <w:left w:val="single" w:sz="4" w:space="0" w:color="000000"/>
              <w:bottom w:val="single" w:sz="4" w:space="0" w:color="000000"/>
              <w:right w:val="single" w:sz="4" w:space="0" w:color="000000"/>
            </w:tcBorders>
            <w:vAlign w:val="center"/>
          </w:tcPr>
          <w:p w14:paraId="5C218350"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1250" w:type="dxa"/>
            <w:tcBorders>
              <w:top w:val="single" w:sz="4" w:space="0" w:color="000000"/>
              <w:left w:val="single" w:sz="4" w:space="0" w:color="000000"/>
              <w:bottom w:val="single" w:sz="4" w:space="0" w:color="000000"/>
              <w:right w:val="single" w:sz="4" w:space="0" w:color="000000"/>
            </w:tcBorders>
            <w:vAlign w:val="center"/>
          </w:tcPr>
          <w:p w14:paraId="0CB76AD5"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r>
    </w:tbl>
    <w:p w14:paraId="170F6CBB" w14:textId="77777777" w:rsidR="00ED40DD" w:rsidRDefault="00ED40DD">
      <w:pPr>
        <w:pStyle w:val="a4"/>
        <w:spacing w:line="520" w:lineRule="exact"/>
        <w:ind w:leftChars="0" w:left="0" w:firstLine="562"/>
        <w:rPr>
          <w:rFonts w:eastAsia="仿宋_GB2312" w:hint="eastAsia"/>
          <w:b/>
          <w:bCs/>
          <w:sz w:val="28"/>
          <w:szCs w:val="28"/>
          <w:lang w:eastAsia="zh-CN"/>
        </w:rPr>
      </w:pPr>
    </w:p>
    <w:p w14:paraId="45CB00CC" w14:textId="77777777" w:rsidR="00ED40DD" w:rsidRDefault="00000000">
      <w:pPr>
        <w:pStyle w:val="a4"/>
        <w:numPr>
          <w:ilvl w:val="0"/>
          <w:numId w:val="3"/>
        </w:numPr>
        <w:spacing w:line="520" w:lineRule="exact"/>
        <w:ind w:leftChars="0" w:left="0" w:firstLine="562"/>
        <w:rPr>
          <w:rFonts w:eastAsia="仿宋_GB2312" w:hint="eastAsia"/>
          <w:b/>
          <w:bCs/>
          <w:sz w:val="28"/>
          <w:szCs w:val="28"/>
          <w:lang w:eastAsia="zh-CN"/>
        </w:rPr>
      </w:pPr>
      <w:r>
        <w:rPr>
          <w:rFonts w:eastAsia="仿宋_GB2312" w:hint="eastAsia"/>
          <w:b/>
          <w:bCs/>
          <w:sz w:val="28"/>
          <w:szCs w:val="28"/>
          <w:lang w:eastAsia="zh-CN"/>
        </w:rPr>
        <w:t>受托人</w:t>
      </w:r>
      <w:r>
        <w:rPr>
          <w:rFonts w:eastAsia="仿宋_GB2312"/>
          <w:b/>
          <w:bCs/>
          <w:sz w:val="28"/>
          <w:szCs w:val="28"/>
          <w:lang w:eastAsia="zh-CN"/>
        </w:rPr>
        <w:t>的服务</w:t>
      </w:r>
      <w:r>
        <w:rPr>
          <w:rFonts w:eastAsia="仿宋_GB2312" w:hint="eastAsia"/>
          <w:b/>
          <w:bCs/>
          <w:sz w:val="28"/>
          <w:szCs w:val="28"/>
          <w:lang w:eastAsia="zh-CN"/>
        </w:rPr>
        <w:t>机构组织架构</w:t>
      </w:r>
    </w:p>
    <w:p w14:paraId="17EA7B29"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1983A0B3"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69B8AD78"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6CE3C881"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798FFCFD"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23E96721"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4C262226"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6DF8D861"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7E91F380"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403775DA"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2AB10BE1" w14:textId="77777777" w:rsidR="00ED40DD" w:rsidRDefault="00ED40DD">
      <w:pPr>
        <w:pStyle w:val="a4"/>
        <w:spacing w:line="520" w:lineRule="exact"/>
        <w:ind w:leftChars="0" w:left="0" w:firstLineChars="0" w:firstLine="0"/>
        <w:rPr>
          <w:rFonts w:eastAsia="仿宋_GB2312" w:hint="eastAsia"/>
          <w:b/>
          <w:bCs/>
          <w:sz w:val="28"/>
          <w:szCs w:val="28"/>
          <w:lang w:eastAsia="zh-CN"/>
        </w:rPr>
      </w:pPr>
    </w:p>
    <w:p w14:paraId="65218EDA" w14:textId="77777777" w:rsidR="00ED40DD" w:rsidRDefault="00000000">
      <w:pPr>
        <w:pStyle w:val="a4"/>
        <w:spacing w:line="520" w:lineRule="exact"/>
        <w:ind w:leftChars="0" w:left="0" w:firstLineChars="0" w:firstLine="0"/>
        <w:rPr>
          <w:rFonts w:eastAsia="仿宋_GB2312" w:hint="eastAsia"/>
          <w:b/>
          <w:bCs/>
          <w:sz w:val="28"/>
          <w:szCs w:val="28"/>
          <w:lang w:eastAsia="zh-CN"/>
        </w:rPr>
      </w:pPr>
      <w:r>
        <w:rPr>
          <w:rFonts w:ascii="黑体" w:eastAsia="黑体" w:hAnsi="黑体" w:cs="黑体" w:hint="eastAsia"/>
          <w:sz w:val="28"/>
          <w:szCs w:val="28"/>
        </w:rPr>
        <w:lastRenderedPageBreak/>
        <w:t>附件</w:t>
      </w:r>
      <w:r>
        <w:rPr>
          <w:rFonts w:ascii="黑体" w:eastAsia="黑体" w:hAnsi="黑体" w:cs="黑体" w:hint="eastAsia"/>
          <w:sz w:val="28"/>
          <w:szCs w:val="28"/>
          <w:lang w:eastAsia="zh-CN"/>
        </w:rPr>
        <w:t>5</w:t>
      </w:r>
    </w:p>
    <w:p w14:paraId="53723269" w14:textId="77777777" w:rsidR="00ED40DD" w:rsidRDefault="00000000">
      <w:pPr>
        <w:pStyle w:val="a4"/>
        <w:spacing w:line="520" w:lineRule="exact"/>
        <w:ind w:leftChars="0" w:left="0" w:firstLineChars="900" w:firstLine="2880"/>
        <w:rPr>
          <w:rFonts w:ascii="方正小标宋简体" w:eastAsia="方正小标宋简体" w:hAnsi="方正小标宋简体" w:cs="方正小标宋简体" w:hint="eastAsia"/>
          <w:sz w:val="32"/>
          <w:szCs w:val="32"/>
          <w:lang w:eastAsia="zh-CN"/>
        </w:rPr>
      </w:pPr>
      <w:r>
        <w:rPr>
          <w:rFonts w:ascii="方正小标宋简体" w:eastAsia="方正小标宋简体" w:hAnsi="方正小标宋简体" w:cs="方正小标宋简体" w:hint="eastAsia"/>
          <w:sz w:val="32"/>
          <w:szCs w:val="32"/>
          <w:lang w:eastAsia="zh-CN"/>
        </w:rPr>
        <w:t>分包咨询服务内容</w:t>
      </w:r>
    </w:p>
    <w:p w14:paraId="5F04D197" w14:textId="77777777" w:rsidR="00ED40DD" w:rsidRDefault="00ED40DD">
      <w:pPr>
        <w:pStyle w:val="a4"/>
        <w:spacing w:line="520" w:lineRule="exact"/>
        <w:ind w:leftChars="0" w:left="0" w:firstLineChars="900" w:firstLine="2880"/>
        <w:rPr>
          <w:rFonts w:ascii="方正小标宋简体" w:eastAsia="方正小标宋简体" w:hAnsi="方正小标宋简体" w:cs="方正小标宋简体" w:hint="eastAsia"/>
          <w:sz w:val="32"/>
          <w:szCs w:val="32"/>
          <w:lang w:eastAsia="zh-CN"/>
        </w:rPr>
      </w:pPr>
    </w:p>
    <w:tbl>
      <w:tblPr>
        <w:tblStyle w:val="a7"/>
        <w:tblpPr w:leftFromText="180" w:rightFromText="180" w:vertAnchor="text" w:horzAnchor="page" w:tblpXSpec="center" w:tblpY="541"/>
        <w:tblOverlap w:val="never"/>
        <w:tblW w:w="9997" w:type="dxa"/>
        <w:jc w:val="center"/>
        <w:tblLook w:val="04A0" w:firstRow="1" w:lastRow="0" w:firstColumn="1" w:lastColumn="0" w:noHBand="0" w:noVBand="1"/>
      </w:tblPr>
      <w:tblGrid>
        <w:gridCol w:w="1274"/>
        <w:gridCol w:w="1494"/>
        <w:gridCol w:w="1494"/>
        <w:gridCol w:w="1807"/>
        <w:gridCol w:w="3060"/>
        <w:gridCol w:w="868"/>
      </w:tblGrid>
      <w:tr w:rsidR="00ED40DD" w14:paraId="3A8341CA" w14:textId="77777777">
        <w:trPr>
          <w:trHeight w:val="940"/>
          <w:jc w:val="center"/>
        </w:trPr>
        <w:tc>
          <w:tcPr>
            <w:tcW w:w="1274" w:type="dxa"/>
          </w:tcPr>
          <w:p w14:paraId="56E979D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序号</w:t>
            </w:r>
          </w:p>
        </w:tc>
        <w:tc>
          <w:tcPr>
            <w:tcW w:w="0" w:type="auto"/>
          </w:tcPr>
          <w:p w14:paraId="55F38A0A"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项目名称</w:t>
            </w:r>
          </w:p>
        </w:tc>
        <w:tc>
          <w:tcPr>
            <w:tcW w:w="0" w:type="auto"/>
          </w:tcPr>
          <w:p w14:paraId="7B037B2B"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单位名称</w:t>
            </w:r>
          </w:p>
        </w:tc>
        <w:tc>
          <w:tcPr>
            <w:tcW w:w="0" w:type="auto"/>
          </w:tcPr>
          <w:p w14:paraId="4F992325"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资质及等级</w:t>
            </w:r>
          </w:p>
        </w:tc>
        <w:tc>
          <w:tcPr>
            <w:tcW w:w="0" w:type="auto"/>
          </w:tcPr>
          <w:p w14:paraId="40E62C77"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岗位人员专业及数量</w:t>
            </w:r>
          </w:p>
        </w:tc>
        <w:tc>
          <w:tcPr>
            <w:tcW w:w="0" w:type="auto"/>
          </w:tcPr>
          <w:p w14:paraId="5944ABE4"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备注</w:t>
            </w:r>
          </w:p>
        </w:tc>
      </w:tr>
      <w:tr w:rsidR="00ED40DD" w14:paraId="35D16A86" w14:textId="77777777">
        <w:trPr>
          <w:trHeight w:val="631"/>
          <w:jc w:val="center"/>
        </w:trPr>
        <w:tc>
          <w:tcPr>
            <w:tcW w:w="0" w:type="auto"/>
          </w:tcPr>
          <w:p w14:paraId="587FB4CE"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1</w:t>
            </w:r>
          </w:p>
        </w:tc>
        <w:tc>
          <w:tcPr>
            <w:tcW w:w="0" w:type="auto"/>
          </w:tcPr>
          <w:p w14:paraId="3648152F" w14:textId="77777777" w:rsidR="00ED40DD" w:rsidRDefault="00ED40DD">
            <w:pPr>
              <w:pStyle w:val="a4"/>
              <w:overflowPunct w:val="0"/>
              <w:spacing w:line="520" w:lineRule="exact"/>
              <w:ind w:leftChars="0" w:left="0" w:firstLineChars="0" w:firstLine="0"/>
              <w:jc w:val="center"/>
              <w:rPr>
                <w:rFonts w:eastAsia="仿宋_GB2312" w:hint="eastAsia"/>
                <w:sz w:val="28"/>
                <w:szCs w:val="28"/>
                <w:lang w:eastAsia="zh-CN"/>
              </w:rPr>
            </w:pPr>
          </w:p>
        </w:tc>
        <w:tc>
          <w:tcPr>
            <w:tcW w:w="0" w:type="auto"/>
          </w:tcPr>
          <w:p w14:paraId="06617775" w14:textId="77777777" w:rsidR="00ED40DD" w:rsidRDefault="00ED40DD">
            <w:pPr>
              <w:spacing w:line="240" w:lineRule="auto"/>
              <w:ind w:left="600" w:firstLine="560"/>
              <w:rPr>
                <w:rFonts w:ascii="宋体" w:eastAsia="宋体" w:hAnsi="宋体" w:hint="eastAsia"/>
                <w:sz w:val="28"/>
                <w:szCs w:val="28"/>
              </w:rPr>
            </w:pPr>
          </w:p>
        </w:tc>
        <w:tc>
          <w:tcPr>
            <w:tcW w:w="0" w:type="auto"/>
          </w:tcPr>
          <w:p w14:paraId="64306CA3" w14:textId="77777777" w:rsidR="00ED40DD" w:rsidRDefault="00ED40DD">
            <w:pPr>
              <w:spacing w:line="240" w:lineRule="auto"/>
              <w:ind w:left="600" w:firstLine="560"/>
              <w:rPr>
                <w:rFonts w:ascii="宋体" w:eastAsia="宋体" w:hAnsi="宋体" w:hint="eastAsia"/>
                <w:sz w:val="28"/>
                <w:szCs w:val="28"/>
              </w:rPr>
            </w:pPr>
          </w:p>
        </w:tc>
        <w:tc>
          <w:tcPr>
            <w:tcW w:w="0" w:type="auto"/>
          </w:tcPr>
          <w:p w14:paraId="30C49EB4" w14:textId="77777777" w:rsidR="00ED40DD" w:rsidRDefault="00ED40DD">
            <w:pPr>
              <w:spacing w:line="240" w:lineRule="auto"/>
              <w:ind w:left="600" w:firstLine="560"/>
              <w:rPr>
                <w:rFonts w:ascii="宋体" w:eastAsia="宋体" w:hAnsi="宋体" w:hint="eastAsia"/>
                <w:sz w:val="28"/>
                <w:szCs w:val="28"/>
              </w:rPr>
            </w:pPr>
          </w:p>
        </w:tc>
        <w:tc>
          <w:tcPr>
            <w:tcW w:w="0" w:type="auto"/>
          </w:tcPr>
          <w:p w14:paraId="0209320A" w14:textId="77777777" w:rsidR="00ED40DD" w:rsidRDefault="00ED40DD">
            <w:pPr>
              <w:spacing w:line="240" w:lineRule="auto"/>
              <w:ind w:left="600" w:firstLine="560"/>
              <w:rPr>
                <w:rFonts w:ascii="宋体" w:eastAsia="宋体" w:hAnsi="宋体" w:hint="eastAsia"/>
                <w:sz w:val="28"/>
                <w:szCs w:val="28"/>
              </w:rPr>
            </w:pPr>
          </w:p>
        </w:tc>
      </w:tr>
      <w:tr w:rsidR="00ED40DD" w14:paraId="38709A37" w14:textId="77777777">
        <w:trPr>
          <w:trHeight w:val="631"/>
          <w:jc w:val="center"/>
        </w:trPr>
        <w:tc>
          <w:tcPr>
            <w:tcW w:w="0" w:type="auto"/>
          </w:tcPr>
          <w:p w14:paraId="3DF055B2"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2</w:t>
            </w:r>
          </w:p>
        </w:tc>
        <w:tc>
          <w:tcPr>
            <w:tcW w:w="0" w:type="auto"/>
          </w:tcPr>
          <w:p w14:paraId="4814754A" w14:textId="77777777" w:rsidR="00ED40DD" w:rsidRDefault="00ED40DD">
            <w:pPr>
              <w:spacing w:line="240" w:lineRule="auto"/>
              <w:ind w:left="600" w:firstLine="560"/>
              <w:rPr>
                <w:rFonts w:ascii="宋体" w:eastAsia="宋体" w:hAnsi="宋体" w:hint="eastAsia"/>
                <w:sz w:val="28"/>
                <w:szCs w:val="28"/>
              </w:rPr>
            </w:pPr>
          </w:p>
        </w:tc>
        <w:tc>
          <w:tcPr>
            <w:tcW w:w="0" w:type="auto"/>
          </w:tcPr>
          <w:p w14:paraId="53E479BD" w14:textId="77777777" w:rsidR="00ED40DD" w:rsidRDefault="00ED40DD">
            <w:pPr>
              <w:spacing w:line="240" w:lineRule="auto"/>
              <w:ind w:left="600" w:firstLine="560"/>
              <w:rPr>
                <w:rFonts w:ascii="宋体" w:eastAsia="宋体" w:hAnsi="宋体" w:hint="eastAsia"/>
                <w:sz w:val="28"/>
                <w:szCs w:val="28"/>
              </w:rPr>
            </w:pPr>
          </w:p>
        </w:tc>
        <w:tc>
          <w:tcPr>
            <w:tcW w:w="0" w:type="auto"/>
          </w:tcPr>
          <w:p w14:paraId="7F1F2A0A" w14:textId="77777777" w:rsidR="00ED40DD" w:rsidRDefault="00ED40DD">
            <w:pPr>
              <w:spacing w:line="240" w:lineRule="auto"/>
              <w:ind w:left="600" w:firstLine="560"/>
              <w:rPr>
                <w:rFonts w:ascii="宋体" w:eastAsia="宋体" w:hAnsi="宋体" w:hint="eastAsia"/>
                <w:sz w:val="28"/>
                <w:szCs w:val="28"/>
              </w:rPr>
            </w:pPr>
          </w:p>
        </w:tc>
        <w:tc>
          <w:tcPr>
            <w:tcW w:w="0" w:type="auto"/>
          </w:tcPr>
          <w:p w14:paraId="699CAE6D" w14:textId="77777777" w:rsidR="00ED40DD" w:rsidRDefault="00ED40DD">
            <w:pPr>
              <w:spacing w:line="240" w:lineRule="auto"/>
              <w:ind w:left="600" w:firstLine="560"/>
              <w:rPr>
                <w:rFonts w:ascii="宋体" w:eastAsia="宋体" w:hAnsi="宋体" w:hint="eastAsia"/>
                <w:sz w:val="28"/>
                <w:szCs w:val="28"/>
              </w:rPr>
            </w:pPr>
          </w:p>
        </w:tc>
        <w:tc>
          <w:tcPr>
            <w:tcW w:w="0" w:type="auto"/>
          </w:tcPr>
          <w:p w14:paraId="3ADC81E9" w14:textId="77777777" w:rsidR="00ED40DD" w:rsidRDefault="00ED40DD">
            <w:pPr>
              <w:spacing w:line="240" w:lineRule="auto"/>
              <w:ind w:left="600" w:firstLine="560"/>
              <w:rPr>
                <w:rFonts w:ascii="宋体" w:eastAsia="宋体" w:hAnsi="宋体" w:hint="eastAsia"/>
                <w:sz w:val="28"/>
                <w:szCs w:val="28"/>
              </w:rPr>
            </w:pPr>
          </w:p>
        </w:tc>
      </w:tr>
      <w:tr w:rsidR="00ED40DD" w14:paraId="695E7B3D" w14:textId="77777777">
        <w:trPr>
          <w:trHeight w:val="631"/>
          <w:jc w:val="center"/>
        </w:trPr>
        <w:tc>
          <w:tcPr>
            <w:tcW w:w="0" w:type="auto"/>
          </w:tcPr>
          <w:p w14:paraId="52D9104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3</w:t>
            </w:r>
          </w:p>
        </w:tc>
        <w:tc>
          <w:tcPr>
            <w:tcW w:w="0" w:type="auto"/>
          </w:tcPr>
          <w:p w14:paraId="6C51C3D6" w14:textId="77777777" w:rsidR="00ED40DD" w:rsidRDefault="00ED40DD">
            <w:pPr>
              <w:spacing w:line="240" w:lineRule="auto"/>
              <w:ind w:left="600" w:firstLine="560"/>
              <w:rPr>
                <w:rFonts w:ascii="宋体" w:eastAsia="宋体" w:hAnsi="宋体" w:hint="eastAsia"/>
                <w:sz w:val="28"/>
                <w:szCs w:val="28"/>
              </w:rPr>
            </w:pPr>
          </w:p>
        </w:tc>
        <w:tc>
          <w:tcPr>
            <w:tcW w:w="0" w:type="auto"/>
          </w:tcPr>
          <w:p w14:paraId="17D2DF5B" w14:textId="77777777" w:rsidR="00ED40DD" w:rsidRDefault="00ED40DD">
            <w:pPr>
              <w:spacing w:line="240" w:lineRule="auto"/>
              <w:ind w:left="600" w:firstLine="560"/>
              <w:rPr>
                <w:rFonts w:ascii="宋体" w:eastAsia="宋体" w:hAnsi="宋体" w:hint="eastAsia"/>
                <w:sz w:val="28"/>
                <w:szCs w:val="28"/>
              </w:rPr>
            </w:pPr>
          </w:p>
        </w:tc>
        <w:tc>
          <w:tcPr>
            <w:tcW w:w="0" w:type="auto"/>
          </w:tcPr>
          <w:p w14:paraId="0FCF6E38" w14:textId="77777777" w:rsidR="00ED40DD" w:rsidRDefault="00ED40DD">
            <w:pPr>
              <w:spacing w:line="240" w:lineRule="auto"/>
              <w:ind w:left="600" w:firstLine="560"/>
              <w:rPr>
                <w:rFonts w:ascii="宋体" w:eastAsia="宋体" w:hAnsi="宋体" w:hint="eastAsia"/>
                <w:sz w:val="28"/>
                <w:szCs w:val="28"/>
              </w:rPr>
            </w:pPr>
          </w:p>
        </w:tc>
        <w:tc>
          <w:tcPr>
            <w:tcW w:w="0" w:type="auto"/>
          </w:tcPr>
          <w:p w14:paraId="23C40AC0" w14:textId="77777777" w:rsidR="00ED40DD" w:rsidRDefault="00ED40DD">
            <w:pPr>
              <w:spacing w:line="240" w:lineRule="auto"/>
              <w:ind w:left="600" w:firstLine="560"/>
              <w:rPr>
                <w:rFonts w:ascii="宋体" w:eastAsia="宋体" w:hAnsi="宋体" w:hint="eastAsia"/>
                <w:sz w:val="28"/>
                <w:szCs w:val="28"/>
              </w:rPr>
            </w:pPr>
          </w:p>
        </w:tc>
        <w:tc>
          <w:tcPr>
            <w:tcW w:w="0" w:type="auto"/>
          </w:tcPr>
          <w:p w14:paraId="32DD2844" w14:textId="77777777" w:rsidR="00ED40DD" w:rsidRDefault="00ED40DD">
            <w:pPr>
              <w:spacing w:line="240" w:lineRule="auto"/>
              <w:ind w:left="600" w:firstLine="560"/>
              <w:rPr>
                <w:rFonts w:ascii="宋体" w:eastAsia="宋体" w:hAnsi="宋体" w:hint="eastAsia"/>
                <w:sz w:val="28"/>
                <w:szCs w:val="28"/>
              </w:rPr>
            </w:pPr>
          </w:p>
        </w:tc>
      </w:tr>
      <w:tr w:rsidR="00ED40DD" w14:paraId="09AC54EE" w14:textId="77777777">
        <w:trPr>
          <w:trHeight w:val="631"/>
          <w:jc w:val="center"/>
        </w:trPr>
        <w:tc>
          <w:tcPr>
            <w:tcW w:w="0" w:type="auto"/>
          </w:tcPr>
          <w:p w14:paraId="68AAB863"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4</w:t>
            </w:r>
          </w:p>
        </w:tc>
        <w:tc>
          <w:tcPr>
            <w:tcW w:w="0" w:type="auto"/>
          </w:tcPr>
          <w:p w14:paraId="78709703" w14:textId="77777777" w:rsidR="00ED40DD" w:rsidRDefault="00ED40DD">
            <w:pPr>
              <w:spacing w:line="240" w:lineRule="auto"/>
              <w:ind w:left="600" w:firstLine="560"/>
              <w:rPr>
                <w:rFonts w:ascii="宋体" w:eastAsia="宋体" w:hAnsi="宋体" w:hint="eastAsia"/>
                <w:sz w:val="28"/>
                <w:szCs w:val="28"/>
              </w:rPr>
            </w:pPr>
          </w:p>
        </w:tc>
        <w:tc>
          <w:tcPr>
            <w:tcW w:w="0" w:type="auto"/>
          </w:tcPr>
          <w:p w14:paraId="125E4142" w14:textId="77777777" w:rsidR="00ED40DD" w:rsidRDefault="00ED40DD">
            <w:pPr>
              <w:spacing w:line="240" w:lineRule="auto"/>
              <w:ind w:left="600" w:firstLine="560"/>
              <w:rPr>
                <w:rFonts w:ascii="宋体" w:eastAsia="宋体" w:hAnsi="宋体" w:hint="eastAsia"/>
                <w:sz w:val="28"/>
                <w:szCs w:val="28"/>
              </w:rPr>
            </w:pPr>
          </w:p>
        </w:tc>
        <w:tc>
          <w:tcPr>
            <w:tcW w:w="0" w:type="auto"/>
          </w:tcPr>
          <w:p w14:paraId="44FA3B7F" w14:textId="77777777" w:rsidR="00ED40DD" w:rsidRDefault="00ED40DD">
            <w:pPr>
              <w:spacing w:line="240" w:lineRule="auto"/>
              <w:ind w:left="600" w:firstLine="560"/>
              <w:rPr>
                <w:rFonts w:ascii="宋体" w:eastAsia="宋体" w:hAnsi="宋体" w:hint="eastAsia"/>
                <w:sz w:val="28"/>
                <w:szCs w:val="28"/>
              </w:rPr>
            </w:pPr>
          </w:p>
        </w:tc>
        <w:tc>
          <w:tcPr>
            <w:tcW w:w="0" w:type="auto"/>
          </w:tcPr>
          <w:p w14:paraId="4EC94BA8" w14:textId="77777777" w:rsidR="00ED40DD" w:rsidRDefault="00ED40DD">
            <w:pPr>
              <w:spacing w:line="240" w:lineRule="auto"/>
              <w:ind w:left="600" w:firstLine="560"/>
              <w:rPr>
                <w:rFonts w:ascii="宋体" w:eastAsia="宋体" w:hAnsi="宋体" w:hint="eastAsia"/>
                <w:sz w:val="28"/>
                <w:szCs w:val="28"/>
              </w:rPr>
            </w:pPr>
          </w:p>
        </w:tc>
        <w:tc>
          <w:tcPr>
            <w:tcW w:w="0" w:type="auto"/>
          </w:tcPr>
          <w:p w14:paraId="1B6841AD" w14:textId="77777777" w:rsidR="00ED40DD" w:rsidRDefault="00ED40DD">
            <w:pPr>
              <w:spacing w:line="240" w:lineRule="auto"/>
              <w:ind w:left="600" w:firstLine="560"/>
              <w:rPr>
                <w:rFonts w:ascii="宋体" w:eastAsia="宋体" w:hAnsi="宋体" w:hint="eastAsia"/>
                <w:sz w:val="28"/>
                <w:szCs w:val="28"/>
              </w:rPr>
            </w:pPr>
          </w:p>
        </w:tc>
      </w:tr>
      <w:tr w:rsidR="00ED40DD" w14:paraId="1CC798FF" w14:textId="77777777">
        <w:trPr>
          <w:trHeight w:val="631"/>
          <w:jc w:val="center"/>
        </w:trPr>
        <w:tc>
          <w:tcPr>
            <w:tcW w:w="0" w:type="auto"/>
          </w:tcPr>
          <w:p w14:paraId="3342E216" w14:textId="77777777" w:rsidR="00ED40DD" w:rsidRDefault="00000000">
            <w:pPr>
              <w:pStyle w:val="a4"/>
              <w:overflowPunct w:val="0"/>
              <w:spacing w:line="520" w:lineRule="exact"/>
              <w:ind w:leftChars="0" w:left="0" w:firstLineChars="0" w:firstLine="0"/>
              <w:jc w:val="center"/>
              <w:rPr>
                <w:rFonts w:eastAsia="仿宋_GB2312" w:hint="eastAsia"/>
                <w:sz w:val="28"/>
                <w:szCs w:val="28"/>
                <w:lang w:eastAsia="zh-CN"/>
              </w:rPr>
            </w:pPr>
            <w:r>
              <w:rPr>
                <w:rFonts w:eastAsia="仿宋_GB2312" w:hint="eastAsia"/>
                <w:sz w:val="28"/>
                <w:szCs w:val="28"/>
                <w:lang w:eastAsia="zh-CN"/>
              </w:rPr>
              <w:t>...</w:t>
            </w:r>
          </w:p>
        </w:tc>
        <w:tc>
          <w:tcPr>
            <w:tcW w:w="0" w:type="auto"/>
          </w:tcPr>
          <w:p w14:paraId="27E8459A" w14:textId="77777777" w:rsidR="00ED40DD" w:rsidRDefault="00ED40DD">
            <w:pPr>
              <w:spacing w:line="240" w:lineRule="auto"/>
              <w:ind w:left="600" w:firstLine="560"/>
              <w:rPr>
                <w:rFonts w:ascii="宋体" w:eastAsia="宋体" w:hAnsi="宋体" w:hint="eastAsia"/>
                <w:sz w:val="28"/>
                <w:szCs w:val="28"/>
              </w:rPr>
            </w:pPr>
          </w:p>
        </w:tc>
        <w:tc>
          <w:tcPr>
            <w:tcW w:w="0" w:type="auto"/>
          </w:tcPr>
          <w:p w14:paraId="14C2F618" w14:textId="77777777" w:rsidR="00ED40DD" w:rsidRDefault="00ED40DD">
            <w:pPr>
              <w:spacing w:line="240" w:lineRule="auto"/>
              <w:ind w:left="600" w:firstLine="560"/>
              <w:rPr>
                <w:rFonts w:ascii="宋体" w:eastAsia="宋体" w:hAnsi="宋体" w:hint="eastAsia"/>
                <w:sz w:val="28"/>
                <w:szCs w:val="28"/>
              </w:rPr>
            </w:pPr>
          </w:p>
        </w:tc>
        <w:tc>
          <w:tcPr>
            <w:tcW w:w="0" w:type="auto"/>
          </w:tcPr>
          <w:p w14:paraId="1667C5B2" w14:textId="77777777" w:rsidR="00ED40DD" w:rsidRDefault="00ED40DD">
            <w:pPr>
              <w:spacing w:line="240" w:lineRule="auto"/>
              <w:ind w:left="600" w:firstLine="560"/>
              <w:rPr>
                <w:rFonts w:ascii="宋体" w:eastAsia="宋体" w:hAnsi="宋体" w:hint="eastAsia"/>
                <w:sz w:val="28"/>
                <w:szCs w:val="28"/>
              </w:rPr>
            </w:pPr>
          </w:p>
        </w:tc>
        <w:tc>
          <w:tcPr>
            <w:tcW w:w="0" w:type="auto"/>
          </w:tcPr>
          <w:p w14:paraId="26180260" w14:textId="77777777" w:rsidR="00ED40DD" w:rsidRDefault="00ED40DD">
            <w:pPr>
              <w:spacing w:line="240" w:lineRule="auto"/>
              <w:ind w:left="600" w:firstLine="560"/>
              <w:rPr>
                <w:rFonts w:ascii="宋体" w:eastAsia="宋体" w:hAnsi="宋体" w:hint="eastAsia"/>
                <w:sz w:val="28"/>
                <w:szCs w:val="28"/>
              </w:rPr>
            </w:pPr>
          </w:p>
        </w:tc>
        <w:tc>
          <w:tcPr>
            <w:tcW w:w="0" w:type="auto"/>
          </w:tcPr>
          <w:p w14:paraId="021FE602" w14:textId="77777777" w:rsidR="00ED40DD" w:rsidRDefault="00ED40DD">
            <w:pPr>
              <w:spacing w:line="240" w:lineRule="auto"/>
              <w:ind w:left="600" w:firstLine="560"/>
              <w:rPr>
                <w:rFonts w:ascii="宋体" w:eastAsia="宋体" w:hAnsi="宋体" w:hint="eastAsia"/>
                <w:sz w:val="28"/>
                <w:szCs w:val="28"/>
              </w:rPr>
            </w:pPr>
          </w:p>
        </w:tc>
      </w:tr>
    </w:tbl>
    <w:p w14:paraId="30451FF1" w14:textId="77777777" w:rsidR="00ED40DD" w:rsidRDefault="00000000">
      <w:pPr>
        <w:pStyle w:val="a4"/>
        <w:snapToGrid w:val="0"/>
        <w:spacing w:line="240" w:lineRule="auto"/>
        <w:ind w:leftChars="0" w:left="0" w:firstLine="562"/>
        <w:rPr>
          <w:rFonts w:eastAsia="仿宋_GB2312" w:hint="eastAsia"/>
          <w:b/>
          <w:bCs/>
          <w:sz w:val="28"/>
          <w:szCs w:val="28"/>
          <w:lang w:eastAsia="zh-CN"/>
        </w:rPr>
      </w:pPr>
      <w:r>
        <w:rPr>
          <w:rFonts w:eastAsia="仿宋_GB2312" w:hint="eastAsia"/>
          <w:b/>
          <w:bCs/>
          <w:sz w:val="28"/>
          <w:szCs w:val="28"/>
          <w:lang w:eastAsia="zh-CN"/>
        </w:rPr>
        <w:t>内容清单</w:t>
      </w:r>
    </w:p>
    <w:p w14:paraId="66E73EF5" w14:textId="77777777" w:rsidR="00ED40DD" w:rsidRDefault="00ED40DD">
      <w:pPr>
        <w:ind w:leftChars="0" w:left="0" w:firstLineChars="0" w:firstLine="0"/>
        <w:rPr>
          <w:rFonts w:ascii="宋体" w:eastAsia="仿宋_GB2312" w:hAnsi="宋体" w:hint="eastAsia"/>
          <w:sz w:val="28"/>
          <w:szCs w:val="28"/>
        </w:rPr>
      </w:pPr>
    </w:p>
    <w:p w14:paraId="5067381C" w14:textId="77777777" w:rsidR="00ED40DD" w:rsidRDefault="00000000">
      <w:pPr>
        <w:ind w:leftChars="0" w:left="0" w:firstLineChars="100" w:firstLine="280"/>
        <w:rPr>
          <w:rFonts w:ascii="宋体" w:eastAsia="仿宋_GB2312" w:hAnsi="宋体" w:hint="eastAsia"/>
          <w:sz w:val="28"/>
          <w:szCs w:val="28"/>
        </w:rPr>
      </w:pPr>
      <w:proofErr w:type="spellStart"/>
      <w:r>
        <w:rPr>
          <w:rFonts w:ascii="宋体" w:eastAsia="仿宋_GB2312" w:hAnsi="宋体" w:hint="eastAsia"/>
          <w:sz w:val="28"/>
          <w:szCs w:val="28"/>
        </w:rPr>
        <w:t>申请单位</w:t>
      </w:r>
      <w:proofErr w:type="spellEnd"/>
      <w:r>
        <w:rPr>
          <w:rFonts w:ascii="宋体" w:eastAsia="仿宋_GB2312" w:hAnsi="宋体" w:hint="eastAsia"/>
          <w:sz w:val="28"/>
          <w:szCs w:val="28"/>
        </w:rPr>
        <w:t>：</w:t>
      </w:r>
      <w:r>
        <w:rPr>
          <w:rFonts w:ascii="宋体" w:eastAsia="仿宋_GB2312" w:hAnsi="宋体" w:hint="eastAsia"/>
          <w:sz w:val="28"/>
          <w:szCs w:val="28"/>
        </w:rPr>
        <w:t xml:space="preserve"> </w:t>
      </w:r>
    </w:p>
    <w:p w14:paraId="22E074B9" w14:textId="77777777" w:rsidR="00ED40DD" w:rsidRDefault="00000000">
      <w:pPr>
        <w:ind w:leftChars="0" w:left="0" w:firstLineChars="100" w:firstLine="280"/>
        <w:rPr>
          <w:rFonts w:ascii="宋体" w:eastAsia="仿宋_GB2312" w:hAnsi="宋体" w:hint="eastAsia"/>
          <w:sz w:val="28"/>
          <w:szCs w:val="28"/>
        </w:rPr>
      </w:pPr>
      <w:proofErr w:type="spellStart"/>
      <w:r>
        <w:rPr>
          <w:rFonts w:ascii="宋体" w:eastAsia="仿宋_GB2312" w:hAnsi="宋体" w:hint="eastAsia"/>
          <w:sz w:val="28"/>
          <w:szCs w:val="28"/>
        </w:rPr>
        <w:t>日期</w:t>
      </w:r>
      <w:proofErr w:type="spellEnd"/>
      <w:r>
        <w:rPr>
          <w:rFonts w:ascii="宋体" w:eastAsia="仿宋_GB2312" w:hAnsi="宋体" w:hint="eastAsia"/>
          <w:sz w:val="28"/>
          <w:szCs w:val="28"/>
        </w:rPr>
        <w:t>：</w:t>
      </w:r>
    </w:p>
    <w:p w14:paraId="17EA9BED" w14:textId="77777777" w:rsidR="00ED40DD" w:rsidRDefault="00ED40DD">
      <w:pPr>
        <w:ind w:left="600" w:firstLine="560"/>
        <w:rPr>
          <w:rFonts w:ascii="宋体" w:eastAsia="仿宋_GB2312" w:hAnsi="宋体" w:hint="eastAsia"/>
          <w:sz w:val="28"/>
          <w:szCs w:val="28"/>
        </w:rPr>
      </w:pPr>
    </w:p>
    <w:p w14:paraId="1E6C87D9" w14:textId="77777777" w:rsidR="00ED40DD" w:rsidRDefault="00000000">
      <w:pPr>
        <w:ind w:leftChars="0" w:left="0" w:firstLineChars="100" w:firstLine="280"/>
        <w:rPr>
          <w:rFonts w:ascii="宋体" w:eastAsia="仿宋_GB2312" w:hAnsi="宋体" w:hint="eastAsia"/>
          <w:sz w:val="28"/>
          <w:szCs w:val="28"/>
        </w:rPr>
      </w:pPr>
      <w:proofErr w:type="spellStart"/>
      <w:r>
        <w:rPr>
          <w:rFonts w:ascii="宋体" w:eastAsia="仿宋_GB2312" w:hAnsi="宋体" w:hint="eastAsia"/>
          <w:sz w:val="28"/>
          <w:szCs w:val="28"/>
        </w:rPr>
        <w:t>建设单位审批意见</w:t>
      </w:r>
      <w:proofErr w:type="spellEnd"/>
      <w:r>
        <w:rPr>
          <w:rFonts w:ascii="宋体" w:eastAsia="仿宋_GB2312" w:hAnsi="宋体" w:hint="eastAsia"/>
          <w:sz w:val="28"/>
          <w:szCs w:val="28"/>
        </w:rPr>
        <w:t>：</w:t>
      </w:r>
    </w:p>
    <w:p w14:paraId="44A464E0" w14:textId="77777777" w:rsidR="00ED40DD" w:rsidRDefault="00ED40DD">
      <w:pPr>
        <w:ind w:left="600" w:firstLine="560"/>
        <w:rPr>
          <w:rFonts w:ascii="宋体" w:eastAsia="仿宋_GB2312" w:hAnsi="宋体" w:hint="eastAsia"/>
          <w:sz w:val="28"/>
          <w:szCs w:val="28"/>
        </w:rPr>
      </w:pPr>
    </w:p>
    <w:p w14:paraId="71BEC56E" w14:textId="77777777" w:rsidR="00ED40DD" w:rsidRDefault="00ED40DD">
      <w:pPr>
        <w:pStyle w:val="a4"/>
        <w:spacing w:line="520" w:lineRule="exact"/>
        <w:ind w:leftChars="0" w:left="0" w:firstLineChars="0" w:firstLine="0"/>
        <w:rPr>
          <w:rFonts w:eastAsia="仿宋_GB2312" w:hint="eastAsia"/>
          <w:b/>
          <w:bCs/>
          <w:sz w:val="28"/>
          <w:szCs w:val="28"/>
          <w:lang w:eastAsia="zh-CN"/>
        </w:rPr>
      </w:pPr>
    </w:p>
    <w:sectPr w:rsidR="00ED40DD">
      <w:footerReference w:type="default" r:id="rId13"/>
      <w:pgSz w:w="11910" w:h="16840"/>
      <w:pgMar w:top="1701" w:right="1559" w:bottom="1701" w:left="1559" w:header="0" w:footer="1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F2E6BD" w14:textId="77777777" w:rsidR="002634A6" w:rsidRDefault="002634A6">
      <w:pPr>
        <w:spacing w:line="240" w:lineRule="auto"/>
        <w:ind w:left="600" w:firstLine="600"/>
      </w:pPr>
      <w:r>
        <w:separator/>
      </w:r>
    </w:p>
  </w:endnote>
  <w:endnote w:type="continuationSeparator" w:id="0">
    <w:p w14:paraId="70F3D6C0" w14:textId="77777777" w:rsidR="002634A6" w:rsidRDefault="002634A6">
      <w:pPr>
        <w:spacing w:line="240" w:lineRule="auto"/>
        <w:ind w:left="600"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简体">
    <w:panose1 w:val="02000000000000000000"/>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574B1C" w14:textId="77777777" w:rsidR="00ED40DD" w:rsidRDefault="00ED40DD">
    <w:pPr>
      <w:spacing w:line="14" w:lineRule="auto"/>
      <w:ind w:left="600" w:firstLine="400"/>
      <w:rPr>
        <w:rFonts w:eastAsia="仿宋_GB2312"/>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CD5C56" w14:textId="77777777" w:rsidR="00ED40DD" w:rsidRDefault="00000000">
    <w:pPr>
      <w:spacing w:line="14" w:lineRule="auto"/>
      <w:ind w:left="600" w:firstLine="600"/>
      <w:rPr>
        <w:rFonts w:eastAsia="仿宋_GB2312"/>
        <w:sz w:val="20"/>
        <w:szCs w:val="20"/>
      </w:rPr>
    </w:pPr>
    <w:r>
      <w:rPr>
        <w:noProof/>
      </w:rPr>
      <mc:AlternateContent>
        <mc:Choice Requires="wps">
          <w:drawing>
            <wp:anchor distT="0" distB="0" distL="114300" distR="114300" simplePos="0" relativeHeight="251657216" behindDoc="1" locked="0" layoutInCell="1" allowOverlap="1" wp14:anchorId="7871852B" wp14:editId="360EB5CA">
              <wp:simplePos x="0" y="0"/>
              <wp:positionH relativeFrom="page">
                <wp:posOffset>3737610</wp:posOffset>
              </wp:positionH>
              <wp:positionV relativeFrom="page">
                <wp:posOffset>9929495</wp:posOffset>
              </wp:positionV>
              <wp:extent cx="82550" cy="139700"/>
              <wp:effectExtent l="0" t="0" r="0" b="0"/>
              <wp:wrapNone/>
              <wp:docPr id="45" name="文本框 3"/>
              <wp:cNvGraphicFramePr/>
              <a:graphic xmlns:a="http://schemas.openxmlformats.org/drawingml/2006/main">
                <a:graphicData uri="http://schemas.microsoft.com/office/word/2010/wordprocessingShape">
                  <wps:wsp>
                    <wps:cNvSpPr txBox="1"/>
                    <wps:spPr>
                      <a:xfrm>
                        <a:off x="0" y="0"/>
                        <a:ext cx="82550" cy="139700"/>
                      </a:xfrm>
                      <a:prstGeom prst="rect">
                        <a:avLst/>
                      </a:prstGeom>
                      <a:noFill/>
                      <a:ln>
                        <a:noFill/>
                      </a:ln>
                    </wps:spPr>
                    <wps:txbx>
                      <w:txbxContent>
                        <w:p w14:paraId="1E3D1E1E" w14:textId="77777777" w:rsidR="00ED40DD" w:rsidRDefault="00000000">
                          <w:pPr>
                            <w:spacing w:line="204" w:lineRule="exact"/>
                            <w:ind w:left="600" w:firstLine="360"/>
                            <w:rPr>
                              <w:rFonts w:ascii="Times New Roman" w:eastAsia="仿宋_GB2312" w:hAnsi="Times New Roman" w:cs="Times New Roman"/>
                              <w:sz w:val="18"/>
                              <w:szCs w:val="18"/>
                              <w:lang w:eastAsia="zh-CN"/>
                            </w:rPr>
                          </w:pPr>
                          <w:r>
                            <w:rPr>
                              <w:rFonts w:ascii="Times New Roman" w:eastAsia="仿宋_GB2312" w:hint="eastAsia"/>
                              <w:sz w:val="18"/>
                              <w:lang w:eastAsia="zh-CN"/>
                            </w:rPr>
                            <w:t>7</w:t>
                          </w:r>
                        </w:p>
                      </w:txbxContent>
                    </wps:txbx>
                    <wps:bodyPr lIns="0" tIns="0" rIns="0" bIns="0" upright="1"/>
                  </wps:wsp>
                </a:graphicData>
              </a:graphic>
            </wp:anchor>
          </w:drawing>
        </mc:Choice>
        <mc:Fallback>
          <w:pict>
            <v:shapetype w14:anchorId="7871852B" id="_x0000_t202" coordsize="21600,21600" o:spt="202" path="m,l,21600r21600,l21600,xe">
              <v:stroke joinstyle="miter"/>
              <v:path gradientshapeok="t" o:connecttype="rect"/>
            </v:shapetype>
            <v:shape id="文本框 3" o:spid="_x0000_s1026" type="#_x0000_t202" style="position:absolute;left:0;text-align:left;margin-left:294.3pt;margin-top:781.85pt;width:6.5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" filled="f" stroked="f">
              <v:textbox inset="0,0,0,0">
                <w:txbxContent>
                  <w:p w14:paraId="1E3D1E1E" w14:textId="77777777" w:rsidR="00ED40DD" w:rsidRDefault="00000000">
                    <w:pPr>
                      <w:spacing w:line="204" w:lineRule="exact"/>
                      <w:ind w:left="600" w:firstLine="360"/>
                      <w:rPr>
                        <w:rFonts w:ascii="Times New Roman" w:eastAsia="仿宋_GB2312" w:hAnsi="Times New Roman" w:cs="Times New Roman"/>
                        <w:sz w:val="18"/>
                        <w:szCs w:val="18"/>
                        <w:lang w:eastAsia="zh-CN"/>
                      </w:rPr>
                    </w:pPr>
                    <w:r>
                      <w:rPr>
                        <w:rFonts w:ascii="Times New Roman" w:eastAsia="仿宋_GB2312" w:hint="eastAsia"/>
                        <w:sz w:val="18"/>
                        <w:lang w:eastAsia="zh-CN"/>
                      </w:rPr>
                      <w:t>7</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B8422" w14:textId="77777777" w:rsidR="00ED40DD" w:rsidRDefault="00000000">
    <w:pPr>
      <w:spacing w:line="14" w:lineRule="auto"/>
      <w:ind w:left="600" w:firstLine="600"/>
      <w:rPr>
        <w:rFonts w:eastAsia="仿宋_GB2312"/>
        <w:sz w:val="20"/>
        <w:szCs w:val="20"/>
      </w:rPr>
    </w:pPr>
    <w:r>
      <w:rPr>
        <w:noProof/>
      </w:rPr>
      <mc:AlternateContent>
        <mc:Choice Requires="wps">
          <w:drawing>
            <wp:anchor distT="0" distB="0" distL="114300" distR="114300" simplePos="0" relativeHeight="251660288" behindDoc="0" locked="0" layoutInCell="1" allowOverlap="1" wp14:anchorId="6D60CF49" wp14:editId="35FD199C">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D7C8AC" w14:textId="77777777" w:rsidR="00ED40DD" w:rsidRDefault="00000000">
                          <w:pPr>
                            <w:pStyle w:val="a5"/>
                            <w:ind w:left="600" w:firstLine="360"/>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60CF49" id="_x0000_t202" coordsize="21600,21600" o:spt="202" path="m,l,21600r21600,l21600,xe">
              <v:stroke joinstyle="miter"/>
              <v:path gradientshapeok="t" o:connecttype="rect"/>
            </v:shapetype>
            <v:shape id="文本框 15"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6D7C8AC" w14:textId="77777777" w:rsidR="00ED40DD" w:rsidRDefault="00000000">
                    <w:pPr>
                      <w:pStyle w:val="a5"/>
                      <w:ind w:left="600" w:firstLine="360"/>
                    </w:pPr>
                    <w:r>
                      <w:t xml:space="preserve">— </w:t>
                    </w:r>
                    <w:r>
                      <w:fldChar w:fldCharType="begin"/>
                    </w:r>
                    <w:r>
                      <w:instrText xml:space="preserve"> PAGE  \* MERGEFORMAT </w:instrText>
                    </w:r>
                    <w:r>
                      <w:fldChar w:fldCharType="separate"/>
                    </w:r>
                    <w:r>
                      <w:t>8</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8240" behindDoc="1" locked="0" layoutInCell="1" allowOverlap="1" wp14:anchorId="49CC3356" wp14:editId="39DA56E4">
              <wp:simplePos x="0" y="0"/>
              <wp:positionH relativeFrom="page">
                <wp:posOffset>671195</wp:posOffset>
              </wp:positionH>
              <wp:positionV relativeFrom="page">
                <wp:posOffset>9874885</wp:posOffset>
              </wp:positionV>
              <wp:extent cx="101600" cy="177800"/>
              <wp:effectExtent l="0" t="0" r="0" b="0"/>
              <wp:wrapNone/>
              <wp:docPr id="50" name="文本框 8"/>
              <wp:cNvGraphicFramePr/>
              <a:graphic xmlns:a="http://schemas.openxmlformats.org/drawingml/2006/main">
                <a:graphicData uri="http://schemas.microsoft.com/office/word/2010/wordprocessingShape">
                  <wps:wsp>
                    <wps:cNvSpPr txBox="1"/>
                    <wps:spPr>
                      <a:xfrm>
                        <a:off x="0" y="0"/>
                        <a:ext cx="101600" cy="177800"/>
                      </a:xfrm>
                      <a:prstGeom prst="rect">
                        <a:avLst/>
                      </a:prstGeom>
                      <a:noFill/>
                      <a:ln>
                        <a:noFill/>
                      </a:ln>
                    </wps:spPr>
                    <wps:txbx>
                      <w:txbxContent>
                        <w:p w14:paraId="266632D3" w14:textId="77777777" w:rsidR="00ED40DD" w:rsidRDefault="00000000">
                          <w:pPr>
                            <w:pStyle w:val="a4"/>
                            <w:spacing w:before="0" w:line="260" w:lineRule="exact"/>
                            <w:ind w:left="600" w:firstLine="480"/>
                            <w:rPr>
                              <w:rFonts w:eastAsia="仿宋_GB2312" w:hint="eastAsia"/>
                            </w:rPr>
                          </w:pPr>
                          <w:r>
                            <w:rPr>
                              <w:rFonts w:eastAsia="仿宋_GB2312"/>
                            </w:rPr>
                            <w:t xml:space="preserve"> </w:t>
                          </w:r>
                        </w:p>
                      </w:txbxContent>
                    </wps:txbx>
                    <wps:bodyPr lIns="0" tIns="0" rIns="0" bIns="0" upright="1"/>
                  </wps:wsp>
                </a:graphicData>
              </a:graphic>
            </wp:anchor>
          </w:drawing>
        </mc:Choice>
        <mc:Fallback>
          <w:pict>
            <v:shape w14:anchorId="49CC3356" id="文本框 8" o:spid="_x0000_s1028" type="#_x0000_t202" style="position:absolute;left:0;text-align:left;margin-left:52.85pt;margin-top:777.55pt;width:8pt;height:14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" filled="f" stroked="f">
              <v:textbox inset="0,0,0,0">
                <w:txbxContent>
                  <w:p w14:paraId="266632D3" w14:textId="77777777" w:rsidR="00ED40DD" w:rsidRDefault="00000000">
                    <w:pPr>
                      <w:pStyle w:val="a4"/>
                      <w:spacing w:before="0" w:line="260" w:lineRule="exact"/>
                      <w:ind w:left="600" w:firstLine="480"/>
                      <w:rPr>
                        <w:rFonts w:eastAsia="仿宋_GB2312" w:hint="eastAsia"/>
                      </w:rPr>
                    </w:pPr>
                    <w:r>
                      <w:rPr>
                        <w:rFonts w:eastAsia="仿宋_GB2312"/>
                      </w:rPr>
                      <w:t xml:space="preserve"> </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90F290" w14:textId="77777777" w:rsidR="00ED40DD" w:rsidRDefault="00000000">
    <w:pPr>
      <w:spacing w:line="14" w:lineRule="auto"/>
      <w:ind w:left="600" w:firstLine="600"/>
      <w:rPr>
        <w:rFonts w:eastAsia="仿宋_GB2312"/>
        <w:sz w:val="20"/>
        <w:szCs w:val="20"/>
      </w:rPr>
    </w:pPr>
    <w:r>
      <w:rPr>
        <w:noProof/>
      </w:rPr>
      <mc:AlternateContent>
        <mc:Choice Requires="wps">
          <w:drawing>
            <wp:anchor distT="0" distB="0" distL="114300" distR="114300" simplePos="0" relativeHeight="251659264" behindDoc="0" locked="0" layoutInCell="1" allowOverlap="1" wp14:anchorId="08442AD8" wp14:editId="3A2C54EB">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6A46BA" w14:textId="77777777" w:rsidR="00ED40DD" w:rsidRDefault="00000000">
                          <w:pPr>
                            <w:pStyle w:val="a5"/>
                            <w:ind w:left="600" w:firstLine="360"/>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8442AD8" id="_x0000_t202" coordsize="21600,21600" o:spt="202" path="m,l,21600r21600,l21600,xe">
              <v:stroke joinstyle="miter"/>
              <v:path gradientshapeok="t" o:connecttype="rect"/>
            </v:shapetype>
            <v:shape id="文本框 14" o:spid="_x0000_s1029"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3D6A46BA" w14:textId="77777777" w:rsidR="00ED40DD" w:rsidRDefault="00000000">
                    <w:pPr>
                      <w:pStyle w:val="a5"/>
                      <w:ind w:left="600" w:firstLine="360"/>
                    </w:pPr>
                    <w:r>
                      <w:t xml:space="preserve">— </w:t>
                    </w:r>
                    <w:r>
                      <w:fldChar w:fldCharType="begin"/>
                    </w:r>
                    <w:r>
                      <w:instrText xml:space="preserve"> PAGE  \* MERGEFORMAT </w:instrText>
                    </w:r>
                    <w:r>
                      <w:fldChar w:fldCharType="separate"/>
                    </w:r>
                    <w:r>
                      <w:t>9</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6192" behindDoc="1" locked="0" layoutInCell="1" allowOverlap="1" wp14:anchorId="51C29AE7" wp14:editId="31BD8076">
              <wp:simplePos x="0" y="0"/>
              <wp:positionH relativeFrom="page">
                <wp:posOffset>671195</wp:posOffset>
              </wp:positionH>
              <wp:positionV relativeFrom="page">
                <wp:posOffset>9874885</wp:posOffset>
              </wp:positionV>
              <wp:extent cx="101600" cy="177800"/>
              <wp:effectExtent l="0" t="0" r="0" b="0"/>
              <wp:wrapNone/>
              <wp:docPr id="48" name="文本框 6"/>
              <wp:cNvGraphicFramePr/>
              <a:graphic xmlns:a="http://schemas.openxmlformats.org/drawingml/2006/main">
                <a:graphicData uri="http://schemas.microsoft.com/office/word/2010/wordprocessingShape">
                  <wps:wsp>
                    <wps:cNvSpPr txBox="1"/>
                    <wps:spPr>
                      <a:xfrm>
                        <a:off x="0" y="0"/>
                        <a:ext cx="101600" cy="177800"/>
                      </a:xfrm>
                      <a:prstGeom prst="rect">
                        <a:avLst/>
                      </a:prstGeom>
                      <a:noFill/>
                      <a:ln>
                        <a:noFill/>
                      </a:ln>
                    </wps:spPr>
                    <wps:txbx>
                      <w:txbxContent>
                        <w:p w14:paraId="6D5FCE99" w14:textId="77777777" w:rsidR="00ED40DD" w:rsidRDefault="00000000">
                          <w:pPr>
                            <w:pStyle w:val="a4"/>
                            <w:spacing w:before="0" w:line="260" w:lineRule="exact"/>
                            <w:ind w:left="600" w:firstLine="480"/>
                            <w:rPr>
                              <w:rFonts w:eastAsia="仿宋_GB2312" w:hint="eastAsia"/>
                            </w:rPr>
                          </w:pPr>
                          <w:r>
                            <w:rPr>
                              <w:rFonts w:eastAsia="仿宋_GB2312"/>
                            </w:rPr>
                            <w:t xml:space="preserve"> </w:t>
                          </w:r>
                        </w:p>
                      </w:txbxContent>
                    </wps:txbx>
                    <wps:bodyPr lIns="0" tIns="0" rIns="0" bIns="0" upright="1"/>
                  </wps:wsp>
                </a:graphicData>
              </a:graphic>
            </wp:anchor>
          </w:drawing>
        </mc:Choice>
        <mc:Fallback>
          <w:pict>
            <v:shape w14:anchorId="51C29AE7" id="文本框 6" o:spid="_x0000_s1030" type="#_x0000_t202" style="position:absolute;left:0;text-align:left;margin-left:52.85pt;margin-top:777.55pt;width:8pt;height:14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" filled="f" stroked="f">
              <v:textbox inset="0,0,0,0">
                <w:txbxContent>
                  <w:p w14:paraId="6D5FCE99" w14:textId="77777777" w:rsidR="00ED40DD" w:rsidRDefault="00000000">
                    <w:pPr>
                      <w:pStyle w:val="a4"/>
                      <w:spacing w:before="0" w:line="260" w:lineRule="exact"/>
                      <w:ind w:left="600" w:firstLine="480"/>
                      <w:rPr>
                        <w:rFonts w:eastAsia="仿宋_GB2312" w:hint="eastAsia"/>
                      </w:rPr>
                    </w:pPr>
                    <w:r>
                      <w:rPr>
                        <w:rFonts w:eastAsia="仿宋_GB2312"/>
                      </w:rPr>
                      <w:t xml:space="preserve"> </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16EA43" w14:textId="77777777" w:rsidR="00ED40DD" w:rsidRDefault="00000000">
    <w:pPr>
      <w:spacing w:before="1" w:line="183" w:lineRule="auto"/>
      <w:ind w:left="600" w:right="255" w:firstLine="560"/>
      <w:jc w:val="right"/>
      <w:rPr>
        <w:rFonts w:eastAsia="仿宋_GB2312"/>
        <w:sz w:val="28"/>
        <w:szCs w:val="28"/>
      </w:rPr>
    </w:pPr>
    <w:r>
      <w:rPr>
        <w:noProof/>
        <w:sz w:val="28"/>
      </w:rPr>
      <mc:AlternateContent>
        <mc:Choice Requires="wps">
          <w:drawing>
            <wp:anchor distT="0" distB="0" distL="114300" distR="114300" simplePos="0" relativeHeight="251661312" behindDoc="0" locked="0" layoutInCell="1" allowOverlap="1" wp14:anchorId="4DF601F6" wp14:editId="71B62510">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E0CD0" w14:textId="77777777" w:rsidR="00ED40DD" w:rsidRDefault="00000000">
                          <w:pPr>
                            <w:pStyle w:val="a5"/>
                            <w:ind w:left="600" w:firstLine="360"/>
                          </w:pPr>
                          <w:r>
                            <w:t xml:space="preserve">— </w:t>
                          </w:r>
                          <w:r>
                            <w:fldChar w:fldCharType="begin"/>
                          </w:r>
                          <w:r>
                            <w:instrText xml:space="preserve"> PAGE  \* MERGEFORMAT </w:instrText>
                          </w:r>
                          <w:r>
                            <w:fldChar w:fldCharType="separate"/>
                          </w:r>
                          <w:r>
                            <w:t>63</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DF601F6" id="_x0000_t202" coordsize="21600,21600" o:spt="202" path="m,l,21600r21600,l21600,xe">
              <v:stroke joinstyle="miter"/>
              <v:path gradientshapeok="t" o:connecttype="rect"/>
            </v:shapetype>
            <v:shape id="文本框 16" o:spid="_x0000_s1031"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75BE0CD0" w14:textId="77777777" w:rsidR="00ED40DD" w:rsidRDefault="00000000">
                    <w:pPr>
                      <w:pStyle w:val="a5"/>
                      <w:ind w:left="600" w:firstLine="360"/>
                    </w:pPr>
                    <w:r>
                      <w:t xml:space="preserve">— </w:t>
                    </w:r>
                    <w:r>
                      <w:fldChar w:fldCharType="begin"/>
                    </w:r>
                    <w:r>
                      <w:instrText xml:space="preserve"> PAGE  \* MERGEFORMAT </w:instrText>
                    </w:r>
                    <w:r>
                      <w:fldChar w:fldCharType="separate"/>
                    </w:r>
                    <w:r>
                      <w:t>63</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695E5" w14:textId="77777777" w:rsidR="002634A6" w:rsidRDefault="002634A6">
      <w:pPr>
        <w:ind w:left="600" w:firstLine="600"/>
      </w:pPr>
      <w:r>
        <w:separator/>
      </w:r>
    </w:p>
  </w:footnote>
  <w:footnote w:type="continuationSeparator" w:id="0">
    <w:p w14:paraId="74BFF4AE" w14:textId="77777777" w:rsidR="002634A6" w:rsidRDefault="002634A6">
      <w:pPr>
        <w:ind w:left="600" w:firstLine="60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185E9D2"/>
    <w:multiLevelType w:val="singleLevel"/>
    <w:tmpl w:val="F185E9D2"/>
    <w:lvl w:ilvl="0">
      <w:start w:val="1"/>
      <w:numFmt w:val="decimal"/>
      <w:suff w:val="nothing"/>
      <w:lvlText w:val="（%1）"/>
      <w:lvlJc w:val="left"/>
    </w:lvl>
  </w:abstractNum>
  <w:abstractNum w:abstractNumId="1" w15:restartNumberingAfterBreak="0">
    <w:nsid w:val="25DE1211"/>
    <w:multiLevelType w:val="singleLevel"/>
    <w:tmpl w:val="25DE1211"/>
    <w:lvl w:ilvl="0">
      <w:start w:val="3"/>
      <w:numFmt w:val="chineseCounting"/>
      <w:suff w:val="nothing"/>
      <w:lvlText w:val="%1、"/>
      <w:lvlJc w:val="left"/>
      <w:rPr>
        <w:rFonts w:hint="eastAsia"/>
      </w:rPr>
    </w:lvl>
  </w:abstractNum>
  <w:abstractNum w:abstractNumId="2" w15:restartNumberingAfterBreak="0">
    <w:nsid w:val="38FD8EE5"/>
    <w:multiLevelType w:val="singleLevel"/>
    <w:tmpl w:val="38FD8EE5"/>
    <w:lvl w:ilvl="0">
      <w:start w:val="2"/>
      <w:numFmt w:val="chineseCounting"/>
      <w:suff w:val="nothing"/>
      <w:lvlText w:val="%1、"/>
      <w:lvlJc w:val="left"/>
      <w:rPr>
        <w:rFonts w:hint="eastAsia"/>
      </w:rPr>
    </w:lvl>
  </w:abstractNum>
  <w:num w:numId="1" w16cid:durableId="1105348848">
    <w:abstractNumId w:val="1"/>
  </w:num>
  <w:num w:numId="2" w16cid:durableId="1518813390">
    <w:abstractNumId w:val="0"/>
  </w:num>
  <w:num w:numId="3" w16cid:durableId="327754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defaultTabStop w:val="720"/>
  <w:evenAndOddHeaders/>
  <w:drawingGridHorizontalSpacing w:val="110"/>
  <w:noPunctuationKerning/>
  <w:characterSpacingControl w:val="doNotCompres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ZmNTIxNzIyNDBlY2ZlNDIwOTJjODU2MWQ0YTI2NWYifQ=="/>
  </w:docVars>
  <w:rsids>
    <w:rsidRoot w:val="000E7BF4"/>
    <w:rsid w:val="000C170C"/>
    <w:rsid w:val="000E7BF4"/>
    <w:rsid w:val="0016395E"/>
    <w:rsid w:val="002162AE"/>
    <w:rsid w:val="002634A6"/>
    <w:rsid w:val="002D3BF9"/>
    <w:rsid w:val="003B71BF"/>
    <w:rsid w:val="003E33ED"/>
    <w:rsid w:val="0046191E"/>
    <w:rsid w:val="00613FB8"/>
    <w:rsid w:val="007020E3"/>
    <w:rsid w:val="00760DF0"/>
    <w:rsid w:val="00822993"/>
    <w:rsid w:val="008E34FA"/>
    <w:rsid w:val="0096446B"/>
    <w:rsid w:val="0097746B"/>
    <w:rsid w:val="00AD4459"/>
    <w:rsid w:val="00AD4852"/>
    <w:rsid w:val="00AF259D"/>
    <w:rsid w:val="00BA4937"/>
    <w:rsid w:val="00CC3442"/>
    <w:rsid w:val="00D3733D"/>
    <w:rsid w:val="00D811F3"/>
    <w:rsid w:val="00D94D44"/>
    <w:rsid w:val="00DC4F4B"/>
    <w:rsid w:val="00DF7E86"/>
    <w:rsid w:val="00ED40DD"/>
    <w:rsid w:val="00F90FD5"/>
    <w:rsid w:val="00FA3CCF"/>
    <w:rsid w:val="00FB36CD"/>
    <w:rsid w:val="010E449C"/>
    <w:rsid w:val="01A47334"/>
    <w:rsid w:val="01F37FC4"/>
    <w:rsid w:val="02827533"/>
    <w:rsid w:val="04697906"/>
    <w:rsid w:val="049D2288"/>
    <w:rsid w:val="064A38C1"/>
    <w:rsid w:val="06737397"/>
    <w:rsid w:val="06F15AA5"/>
    <w:rsid w:val="0710792B"/>
    <w:rsid w:val="07CB4548"/>
    <w:rsid w:val="089C7C28"/>
    <w:rsid w:val="08AA7D7F"/>
    <w:rsid w:val="08EE0FA0"/>
    <w:rsid w:val="0B8A0E53"/>
    <w:rsid w:val="0B9B46AC"/>
    <w:rsid w:val="0C6D2A80"/>
    <w:rsid w:val="0F7F5AF3"/>
    <w:rsid w:val="0F8557A0"/>
    <w:rsid w:val="0FA77648"/>
    <w:rsid w:val="12B63F3E"/>
    <w:rsid w:val="12F616E2"/>
    <w:rsid w:val="142F5B9C"/>
    <w:rsid w:val="144905F3"/>
    <w:rsid w:val="152F1D48"/>
    <w:rsid w:val="15EA19B0"/>
    <w:rsid w:val="16156B00"/>
    <w:rsid w:val="17017641"/>
    <w:rsid w:val="17A0779D"/>
    <w:rsid w:val="17AD5A18"/>
    <w:rsid w:val="180B10BC"/>
    <w:rsid w:val="18935C27"/>
    <w:rsid w:val="19C257AA"/>
    <w:rsid w:val="1A317F88"/>
    <w:rsid w:val="1AA961CC"/>
    <w:rsid w:val="1CAE0268"/>
    <w:rsid w:val="1CCA2C55"/>
    <w:rsid w:val="1CE81C54"/>
    <w:rsid w:val="1D4C14D1"/>
    <w:rsid w:val="1E0E0A20"/>
    <w:rsid w:val="1EC041AD"/>
    <w:rsid w:val="1F96325D"/>
    <w:rsid w:val="202D4CFA"/>
    <w:rsid w:val="23D40A2E"/>
    <w:rsid w:val="24AA7567"/>
    <w:rsid w:val="24CE5E18"/>
    <w:rsid w:val="25443AC7"/>
    <w:rsid w:val="257A5E51"/>
    <w:rsid w:val="27A71DAB"/>
    <w:rsid w:val="27FE272D"/>
    <w:rsid w:val="280E78AB"/>
    <w:rsid w:val="2850318E"/>
    <w:rsid w:val="286C0006"/>
    <w:rsid w:val="2887138D"/>
    <w:rsid w:val="29BB2683"/>
    <w:rsid w:val="2A700942"/>
    <w:rsid w:val="2BB55F53"/>
    <w:rsid w:val="2C0D3E0F"/>
    <w:rsid w:val="2C1E4391"/>
    <w:rsid w:val="2C66290D"/>
    <w:rsid w:val="2E41718E"/>
    <w:rsid w:val="33E1626B"/>
    <w:rsid w:val="34E22D4D"/>
    <w:rsid w:val="35335357"/>
    <w:rsid w:val="357925B1"/>
    <w:rsid w:val="36DD2DE6"/>
    <w:rsid w:val="374C6AF5"/>
    <w:rsid w:val="3A370BBC"/>
    <w:rsid w:val="3C8B58DF"/>
    <w:rsid w:val="3F731D7F"/>
    <w:rsid w:val="40A63A72"/>
    <w:rsid w:val="44B14540"/>
    <w:rsid w:val="46AB2307"/>
    <w:rsid w:val="47F3068B"/>
    <w:rsid w:val="49C34AA3"/>
    <w:rsid w:val="4AE857AD"/>
    <w:rsid w:val="4BD552E8"/>
    <w:rsid w:val="4C0B16FA"/>
    <w:rsid w:val="4D07271E"/>
    <w:rsid w:val="4DAB454A"/>
    <w:rsid w:val="4DD71E90"/>
    <w:rsid w:val="4E865398"/>
    <w:rsid w:val="4ED2183D"/>
    <w:rsid w:val="51961A0A"/>
    <w:rsid w:val="51BA7676"/>
    <w:rsid w:val="52126D21"/>
    <w:rsid w:val="531356F0"/>
    <w:rsid w:val="53CB00E4"/>
    <w:rsid w:val="541B6346"/>
    <w:rsid w:val="546B7A30"/>
    <w:rsid w:val="555C2AC1"/>
    <w:rsid w:val="56047C27"/>
    <w:rsid w:val="56691839"/>
    <w:rsid w:val="56897785"/>
    <w:rsid w:val="56ED3347"/>
    <w:rsid w:val="58001856"/>
    <w:rsid w:val="584D32AD"/>
    <w:rsid w:val="5A6D6C90"/>
    <w:rsid w:val="5AD7215D"/>
    <w:rsid w:val="5AF650B9"/>
    <w:rsid w:val="5BC91D61"/>
    <w:rsid w:val="5C735A4D"/>
    <w:rsid w:val="5E6B2F41"/>
    <w:rsid w:val="61DB06F6"/>
    <w:rsid w:val="620F3174"/>
    <w:rsid w:val="66212E26"/>
    <w:rsid w:val="66357F33"/>
    <w:rsid w:val="669B77DD"/>
    <w:rsid w:val="66D53242"/>
    <w:rsid w:val="66E47314"/>
    <w:rsid w:val="67171C38"/>
    <w:rsid w:val="68570D81"/>
    <w:rsid w:val="6916351E"/>
    <w:rsid w:val="699B6A4B"/>
    <w:rsid w:val="6A4A63CB"/>
    <w:rsid w:val="6B707E09"/>
    <w:rsid w:val="6C380D14"/>
    <w:rsid w:val="6CCC1B65"/>
    <w:rsid w:val="6D0C1214"/>
    <w:rsid w:val="6E940B17"/>
    <w:rsid w:val="6EB615C6"/>
    <w:rsid w:val="6FF375E1"/>
    <w:rsid w:val="7105502D"/>
    <w:rsid w:val="71157685"/>
    <w:rsid w:val="714A0E46"/>
    <w:rsid w:val="721A5DE2"/>
    <w:rsid w:val="73B33B60"/>
    <w:rsid w:val="742F2F20"/>
    <w:rsid w:val="75274661"/>
    <w:rsid w:val="76483AEB"/>
    <w:rsid w:val="77E975B1"/>
    <w:rsid w:val="782557C0"/>
    <w:rsid w:val="787B46E4"/>
    <w:rsid w:val="78A659E0"/>
    <w:rsid w:val="78C7021F"/>
    <w:rsid w:val="7AF406B1"/>
    <w:rsid w:val="7B672BE7"/>
    <w:rsid w:val="7BC10B0A"/>
    <w:rsid w:val="7C2120B5"/>
    <w:rsid w:val="7CBF1980"/>
    <w:rsid w:val="7D2D2DA9"/>
    <w:rsid w:val="7E2324FC"/>
    <w:rsid w:val="7FEB2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D4564"/>
  <w15:docId w15:val="{DFBC0811-A739-49F7-9D4A-F4EEC46AD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autoSpaceDE w:val="0"/>
      <w:autoSpaceDN w:val="0"/>
      <w:spacing w:line="360" w:lineRule="auto"/>
      <w:ind w:leftChars="200" w:left="640" w:firstLineChars="200" w:firstLine="876"/>
    </w:pPr>
    <w:rPr>
      <w:rFonts w:asciiTheme="minorHAnsi" w:eastAsia="仿宋" w:hAnsiTheme="minorHAnsi" w:cstheme="minorBidi"/>
      <w:sz w:val="30"/>
      <w:szCs w:val="22"/>
      <w:lang w:eastAsia="en-US"/>
    </w:rPr>
  </w:style>
  <w:style w:type="paragraph" w:styleId="1">
    <w:name w:val="heading 1"/>
    <w:basedOn w:val="a"/>
    <w:next w:val="a"/>
    <w:uiPriority w:val="1"/>
    <w:qFormat/>
    <w:pPr>
      <w:ind w:left="117"/>
      <w:outlineLvl w:val="0"/>
    </w:pPr>
    <w:rPr>
      <w:rFonts w:ascii="宋体" w:eastAsia="宋体" w:hAnsi="宋体"/>
      <w:b/>
      <w:bCs/>
      <w:sz w:val="36"/>
      <w:szCs w:val="36"/>
    </w:rPr>
  </w:style>
  <w:style w:type="paragraph" w:styleId="2">
    <w:name w:val="heading 2"/>
    <w:basedOn w:val="a"/>
    <w:next w:val="a"/>
    <w:uiPriority w:val="1"/>
    <w:qFormat/>
    <w:pPr>
      <w:outlineLvl w:val="1"/>
    </w:pPr>
    <w:rPr>
      <w:rFonts w:ascii="宋体" w:eastAsia="宋体" w:hAnsi="宋体"/>
      <w:b/>
      <w:bCs/>
      <w:szCs w:val="32"/>
    </w:rPr>
  </w:style>
  <w:style w:type="paragraph" w:styleId="3">
    <w:name w:val="heading 3"/>
    <w:basedOn w:val="a"/>
    <w:next w:val="a"/>
    <w:uiPriority w:val="1"/>
    <w:qFormat/>
    <w:pPr>
      <w:outlineLvl w:val="2"/>
    </w:pPr>
    <w:rPr>
      <w:rFonts w:ascii="宋体" w:eastAsia="宋体" w:hAnsi="宋体"/>
      <w:b/>
      <w:bCs/>
      <w:szCs w:val="30"/>
    </w:rPr>
  </w:style>
  <w:style w:type="paragraph" w:styleId="4">
    <w:name w:val="heading 4"/>
    <w:basedOn w:val="a"/>
    <w:next w:val="a"/>
    <w:uiPriority w:val="1"/>
    <w:qFormat/>
    <w:pPr>
      <w:spacing w:before="35"/>
      <w:ind w:left="117"/>
      <w:outlineLvl w:val="3"/>
    </w:pPr>
    <w:rPr>
      <w:rFonts w:ascii="宋体" w:eastAsia="宋体" w:hAnsi="宋体"/>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uiPriority w:val="1"/>
    <w:qFormat/>
    <w:pPr>
      <w:spacing w:before="35"/>
      <w:ind w:left="117"/>
    </w:pPr>
    <w:rPr>
      <w:rFonts w:ascii="宋体" w:eastAsia="宋体" w:hAnsi="宋体"/>
      <w:sz w:val="24"/>
      <w:szCs w:val="24"/>
    </w:rPr>
  </w:style>
  <w:style w:type="paragraph" w:styleId="TOC3">
    <w:name w:val="toc 3"/>
    <w:basedOn w:val="a"/>
    <w:next w:val="a"/>
    <w:autoRedefine/>
    <w:uiPriority w:val="39"/>
    <w:unhideWhenUsed/>
    <w:qFormat/>
    <w:pPr>
      <w:widowControl/>
      <w:autoSpaceDE/>
      <w:autoSpaceDN/>
      <w:spacing w:after="100" w:line="259" w:lineRule="auto"/>
      <w:ind w:leftChars="0" w:left="440" w:firstLineChars="0" w:firstLine="0"/>
    </w:pPr>
    <w:rPr>
      <w:rFonts w:eastAsiaTheme="minorEastAsia" w:cs="Times New Roman"/>
      <w:sz w:val="22"/>
      <w:lang w:eastAsia="zh-CN"/>
    </w:rPr>
  </w:style>
  <w:style w:type="paragraph" w:styleId="a5">
    <w:name w:val="footer"/>
    <w:basedOn w:val="a"/>
    <w:qFormat/>
    <w:pPr>
      <w:tabs>
        <w:tab w:val="center" w:pos="4153"/>
        <w:tab w:val="right" w:pos="8306"/>
      </w:tabs>
      <w:snapToGrid w:val="0"/>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TOC1">
    <w:name w:val="toc 1"/>
    <w:basedOn w:val="a"/>
    <w:next w:val="a"/>
    <w:uiPriority w:val="39"/>
    <w:qFormat/>
  </w:style>
  <w:style w:type="paragraph" w:styleId="TOC2">
    <w:name w:val="toc 2"/>
    <w:basedOn w:val="a"/>
    <w:next w:val="a"/>
    <w:uiPriority w:val="39"/>
    <w:qFormat/>
    <w:pPr>
      <w:ind w:left="420"/>
    </w:p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qFormat/>
    <w:rPr>
      <w:color w:val="0000FF"/>
      <w:u w:val="single"/>
    </w:rPr>
  </w:style>
  <w:style w:type="character" w:styleId="a9">
    <w:name w:val="annotation reference"/>
    <w:basedOn w:val="a0"/>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a">
    <w:name w:val="List Paragraph"/>
    <w:basedOn w:val="a"/>
    <w:uiPriority w:val="1"/>
    <w:qFormat/>
  </w:style>
  <w:style w:type="paragraph" w:customStyle="1" w:styleId="TableParagraph">
    <w:name w:val="Table Paragraph"/>
    <w:basedOn w:val="a"/>
    <w:uiPriority w:val="1"/>
    <w:qFormat/>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TOC10">
    <w:name w:val="TOC 标题1"/>
    <w:basedOn w:val="1"/>
    <w:next w:val="a"/>
    <w:uiPriority w:val="39"/>
    <w:unhideWhenUsed/>
    <w:qFormat/>
    <w:pPr>
      <w:keepNext/>
      <w:keepLines/>
      <w:widowControl/>
      <w:autoSpaceDE/>
      <w:autoSpaceDN/>
      <w:spacing w:before="240" w:line="259" w:lineRule="auto"/>
      <w:ind w:leftChars="0" w:left="0" w:firstLineChars="0" w:firstLine="0"/>
      <w:outlineLvl w:val="9"/>
    </w:pPr>
    <w:rPr>
      <w:rFonts w:asciiTheme="majorHAnsi" w:eastAsiaTheme="majorEastAsia" w:hAnsiTheme="majorHAnsi" w:cstheme="majorBidi"/>
      <w:b w:val="0"/>
      <w:bCs w:val="0"/>
      <w:color w:val="365F91" w:themeColor="accent1" w:themeShade="BF"/>
      <w:sz w:val="32"/>
      <w:szCs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baidu.com/link?url=7CBg0XEOt3tjYcLr3igUk-eP2dzP4CQ7u-LzKfZidw_7KMtZp_hpQjrHDfuSwp63" TargetMode="Externa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76</Pages>
  <Words>6162</Words>
  <Characters>35125</Characters>
  <Application>Microsoft Office Word</Application>
  <DocSecurity>0</DocSecurity>
  <Lines>292</Lines>
  <Paragraphs>82</Paragraphs>
  <ScaleCrop>false</ScaleCrop>
  <Company/>
  <LinksUpToDate>false</LinksUpToDate>
  <CharactersWithSpaces>41205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baoy shan</cp:lastModifiedBy>
  <cp:revision>5</cp:revision>
  <dcterms:created xsi:type="dcterms:W3CDTF">2024-11-04T06:57:00Z</dcterms:created>
  <dcterms:modified xsi:type="dcterms:W3CDTF">2024-11-04T07:00:00Z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2022-03-18T00:00:00Z</vt:filetime>
  </property>
  <property fmtid="{D5CDD505-2E9C-101B-9397-08002B2CF9AE}" pid="3" name="Creator">
    <vt:lpwstr>PScript5.dll Version 5.2.2</vt:lpwstr>
  </property>
  <property fmtid="{D5CDD505-2E9C-101B-9397-08002B2CF9AE}" pid="4" name="LastSaved">
    <vt:filetime>2024-04-01T00:00:00Z</vt:filetime>
  </property>
  <property fmtid="{D5CDD505-2E9C-101B-9397-08002B2CF9AE}" pid="5" name="KSOProductBuildVer">
    <vt:lpwstr>2052-12.8.2.17149</vt:lpwstr>
  </property>
  <property fmtid="{D5CDD505-2E9C-101B-9397-08002B2CF9AE}" pid="6" name="ICV">
    <vt:lpwstr>30BDE3CD988F46A88BAFE9E449659ADC_13</vt:lpwstr>
  </property>
</Properties>
</file>