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line="630" w:lineRule="exact"/>
        <w:jc w:val="right"/>
        <w:rPr>
          <w:rFonts w:ascii="仿宋_GB2312" w:eastAsia="仿宋_GB2312" w:cs="Times New Roman" w:hAnsiTheme="minorEastAsia"/>
          <w:color w:val="auto"/>
          <w:sz w:val="32"/>
          <w:szCs w:val="32"/>
        </w:rPr>
      </w:pPr>
    </w:p>
    <w:p>
      <w:pPr>
        <w:pStyle w:val="18"/>
        <w:spacing w:line="630" w:lineRule="exact"/>
        <w:rPr>
          <w:rFonts w:ascii="仿宋_GB2312" w:eastAsia="仿宋_GB2312" w:cs="Times New Roman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>附件1：</w:t>
      </w:r>
    </w:p>
    <w:p>
      <w:pPr>
        <w:pStyle w:val="18"/>
        <w:spacing w:line="630" w:lineRule="exact"/>
        <w:ind w:firstLine="883" w:firstLineChars="200"/>
        <w:jc w:val="center"/>
        <w:rPr>
          <w:rFonts w:ascii="仿宋_GB2312" w:eastAsia="仿宋_GB2312" w:cs="Times New Roman" w:hAnsiTheme="minorEastAsia"/>
          <w:color w:val="auto"/>
          <w:sz w:val="44"/>
          <w:szCs w:val="44"/>
        </w:rPr>
      </w:pPr>
      <w:r>
        <w:rPr>
          <w:rFonts w:hint="eastAsia" w:ascii="仿宋_GB2312" w:eastAsia="仿宋_GB2312" w:cs="宋体" w:hAnsiTheme="minorEastAsia"/>
          <w:b/>
          <w:color w:val="auto"/>
          <w:sz w:val="44"/>
          <w:szCs w:val="44"/>
        </w:rPr>
        <w:t>2016年度BIM设计大赛细则</w:t>
      </w:r>
    </w:p>
    <w:p>
      <w:pPr>
        <w:pStyle w:val="18"/>
        <w:spacing w:line="630" w:lineRule="exact"/>
        <w:ind w:left="420" w:leftChars="200"/>
        <w:rPr>
          <w:rFonts w:ascii="仿宋_GB2312" w:eastAsia="仿宋_GB2312" w:cs="宋体" w:hAnsiTheme="minorEastAsia"/>
          <w:color w:val="auto"/>
          <w:sz w:val="32"/>
          <w:szCs w:val="32"/>
        </w:rPr>
      </w:pPr>
    </w:p>
    <w:p>
      <w:pPr>
        <w:pStyle w:val="18"/>
        <w:spacing w:line="630" w:lineRule="exact"/>
        <w:ind w:left="420" w:leftChars="200"/>
        <w:rPr>
          <w:rFonts w:ascii="仿宋_GB2312" w:eastAsia="仿宋_GB2312" w:cs="Times New Roman" w:hAnsiTheme="minorEastAsia"/>
          <w:b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/>
          <w:color w:val="auto"/>
          <w:sz w:val="32"/>
          <w:szCs w:val="32"/>
        </w:rPr>
        <w:t>一、参赛须知</w:t>
      </w:r>
    </w:p>
    <w:p>
      <w:pPr>
        <w:pStyle w:val="18"/>
        <w:spacing w:line="630" w:lineRule="exact"/>
        <w:ind w:firstLine="480" w:firstLineChars="150"/>
        <w:rPr>
          <w:rFonts w:ascii="仿宋_GB2312" w:eastAsia="仿宋_GB2312" w:cs="Times New Roman" w:hAnsiTheme="minorEastAsia"/>
          <w:b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>（一）参赛作品均要求使用正版软件设计完成，作品原则上不予退还，请参赛者自行保存底稿。</w:t>
      </w:r>
    </w:p>
    <w:p>
      <w:pPr>
        <w:pStyle w:val="18"/>
        <w:spacing w:line="630" w:lineRule="exact"/>
        <w:ind w:firstLine="480" w:firstLineChars="150"/>
        <w:rPr>
          <w:rFonts w:ascii="仿宋_GB2312" w:eastAsia="仿宋_GB2312" w:cs="Times New Roman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>（二）参赛者必须保证作品原创，禁止抄袭、剽窃，并不得侵犯任何第三方知识产权或其他权利。侵权产生的相关法律责任概由侵权者承担。</w:t>
      </w:r>
    </w:p>
    <w:p>
      <w:pPr>
        <w:pStyle w:val="18"/>
        <w:spacing w:line="630" w:lineRule="exact"/>
        <w:ind w:firstLine="480" w:firstLineChars="150"/>
        <w:rPr>
          <w:rFonts w:ascii="仿宋_GB2312" w:eastAsia="仿宋_GB2312" w:cs="宋体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>（三）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所有参赛单位和人员提交的作品，大赛组委会承诺不将相关资料公开发表或转让给第三方，只用于大赛的评审。</w:t>
      </w:r>
    </w:p>
    <w:p>
      <w:pPr>
        <w:pStyle w:val="18"/>
        <w:spacing w:line="630" w:lineRule="exact"/>
        <w:ind w:firstLine="480" w:firstLineChars="150"/>
        <w:rPr>
          <w:rFonts w:ascii="仿宋_GB2312" w:eastAsia="仿宋_GB2312" w:cs="Times New Roman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(四)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 xml:space="preserve"> 凡对本届BIM大赛有兴趣的单位和个人（包括勘察设计单位、软件企业，大中专院校相关学科的师生等）均可报名参加。</w:t>
      </w:r>
    </w:p>
    <w:p>
      <w:pPr>
        <w:pStyle w:val="18"/>
        <w:spacing w:line="630" w:lineRule="exact"/>
        <w:ind w:firstLine="480" w:firstLineChars="150"/>
        <w:rPr>
          <w:rFonts w:ascii="仿宋_GB2312" w:eastAsia="仿宋_GB2312" w:cs="Times New Roman" w:hAnsiTheme="minorEastAsia"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>（五）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报名截止时间为2016年6月30日，作品征集时间2016年5月30日-8月10日，9月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组织专家评选，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公布大赛结果并在相关山东勘察设计信息网等网站上发布。</w:t>
      </w:r>
    </w:p>
    <w:p>
      <w:pPr>
        <w:widowControl/>
        <w:shd w:val="clear" w:color="auto" w:fill="FFFFFF"/>
        <w:spacing w:line="630" w:lineRule="exact"/>
        <w:ind w:firstLine="485" w:firstLineChars="151"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bCs/>
          <w:kern w:val="0"/>
          <w:sz w:val="32"/>
          <w:szCs w:val="32"/>
        </w:rPr>
        <w:t>二、大赛报名方式</w:t>
      </w:r>
    </w:p>
    <w:p>
      <w:pPr>
        <w:widowControl/>
        <w:shd w:val="clear" w:color="auto" w:fill="FFFFFF"/>
        <w:spacing w:line="630" w:lineRule="exact"/>
        <w:ind w:firstLine="483" w:firstLineChars="151"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（一）此次大赛为作品大赛，请各参赛人员按时将《参赛报名表》和参赛作品提交给大赛组委会，以发电子邮件及邮局寄出时间为准。</w:t>
      </w:r>
    </w:p>
    <w:p>
      <w:pPr>
        <w:spacing w:line="63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（二）</w:t>
      </w:r>
      <w:r>
        <w:rPr>
          <w:rFonts w:hint="eastAsia" w:ascii="仿宋_GB2312" w:eastAsia="仿宋_GB2312" w:hAnsiTheme="minorEastAsia"/>
          <w:sz w:val="32"/>
          <w:szCs w:val="32"/>
        </w:rPr>
        <w:t>作品提交要求如下：项目展示文件：此类文件是评委会理解项目设计的最主要手段，应能充分表现项目的设计意图、应用BIM技术的价值和效果、技术创新的意义等。具体要求是：</w:t>
      </w:r>
    </w:p>
    <w:p>
      <w:pPr>
        <w:spacing w:line="63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提交1个PPT文件，内容应包括：单位介绍、设计师介绍、项目说明、项目设计及软件应用中的创新亮点、应用心得总结等。应提供项目的设计图片（包括模型的二维/三维视图、施工图、效果图等），并置于PPT内部。鼓励提供项目的动画文件（avi格式），并在PPT文件中嵌入或链接到动画文件。</w:t>
      </w:r>
    </w:p>
    <w:p>
      <w:pPr>
        <w:widowControl/>
        <w:shd w:val="clear" w:color="auto" w:fill="FFFFFF"/>
        <w:spacing w:line="630" w:lineRule="exact"/>
        <w:ind w:firstLine="482" w:firstLineChars="150"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bCs/>
          <w:kern w:val="0"/>
          <w:sz w:val="32"/>
          <w:szCs w:val="32"/>
        </w:rPr>
        <w:t>三、大赛组委会联系方式</w:t>
      </w:r>
      <w:r>
        <w:rPr>
          <w:rFonts w:hint="eastAsia" w:eastAsia="仿宋_GB2312" w:cs="宋体" w:asciiTheme="minorEastAsia" w:hAnsiTheme="minorEastAsia"/>
          <w:kern w:val="0"/>
          <w:sz w:val="32"/>
          <w:szCs w:val="32"/>
        </w:rPr>
        <w:t> 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</w:t>
      </w:r>
      <w:r>
        <w:rPr>
          <w:rFonts w:hint="eastAsia" w:eastAsia="仿宋_GB2312" w:cs="宋体" w:asciiTheme="minorEastAsia" w:hAnsiTheme="minorEastAsia"/>
          <w:kern w:val="0"/>
          <w:sz w:val="32"/>
          <w:szCs w:val="32"/>
        </w:rPr>
        <w:t> </w:t>
      </w:r>
    </w:p>
    <w:p>
      <w:pPr>
        <w:pStyle w:val="18"/>
        <w:spacing w:line="630" w:lineRule="exact"/>
        <w:ind w:firstLine="640" w:firstLineChars="200"/>
        <w:rPr>
          <w:rFonts w:ascii="仿宋_GB2312" w:eastAsia="仿宋_GB2312" w:cs="Times New Roman" w:hAnsiTheme="minorEastAsia"/>
          <w:b/>
          <w:color w:val="auto"/>
          <w:sz w:val="28"/>
          <w:szCs w:val="28"/>
        </w:rPr>
      </w:pPr>
      <w:r>
        <w:rPr>
          <w:rFonts w:hint="eastAsia" w:ascii="仿宋_GB2312" w:eastAsia="仿宋_GB2312" w:cs="Times New Roman" w:hAnsiTheme="minorEastAsia"/>
          <w:color w:val="auto"/>
          <w:sz w:val="32"/>
          <w:szCs w:val="32"/>
        </w:rPr>
        <w:t xml:space="preserve">联系人：刘玮 曹克捷  电  话：0531-66770207 66770116       传  真：0531-66770207 </w:t>
      </w:r>
      <w:r>
        <w:rPr>
          <w:rFonts w:hint="eastAsia" w:ascii="仿宋_GB2312" w:eastAsia="仿宋_GB2312" w:cs="宋体" w:hAnsiTheme="minorEastAsia"/>
          <w:color w:val="auto"/>
          <w:sz w:val="32"/>
          <w:szCs w:val="32"/>
        </w:rPr>
        <w:t>地址：济南高新区舜华路2000号舜泰广场11号楼 刘玮 收  邮编：250101  电子邮箱：bim@tyjt.net</w:t>
      </w:r>
      <w:r>
        <w:rPr>
          <w:rFonts w:hint="eastAsia" w:ascii="仿宋_GB2312" w:eastAsia="仿宋_GB2312" w:cs="Times New Roman" w:hAnsiTheme="minorEastAsia"/>
          <w:b/>
          <w:color w:val="auto"/>
          <w:sz w:val="32"/>
          <w:szCs w:val="32"/>
        </w:rPr>
        <w:br w:type="page"/>
      </w:r>
    </w:p>
    <w:p>
      <w:pPr>
        <w:spacing w:beforeLines="50" w:afterLines="50" w:line="360" w:lineRule="auto"/>
        <w:rPr>
          <w:rFonts w:ascii="仿宋_GB2312" w:eastAsia="仿宋_GB2312" w:hAnsiTheme="minorEastAsia"/>
          <w:sz w:val="28"/>
          <w:szCs w:val="28"/>
        </w:rPr>
      </w:pPr>
      <w:bookmarkStart w:id="0" w:name="_GoBack"/>
      <w:bookmarkEnd w:id="0"/>
    </w:p>
    <w:sectPr>
      <w:pgSz w:w="11906" w:h="16838"/>
      <w:pgMar w:top="1276" w:right="1542" w:bottom="993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1B16"/>
    <w:rsid w:val="00021878"/>
    <w:rsid w:val="00021E80"/>
    <w:rsid w:val="0006466F"/>
    <w:rsid w:val="001109DD"/>
    <w:rsid w:val="0015011B"/>
    <w:rsid w:val="0015150E"/>
    <w:rsid w:val="001B101F"/>
    <w:rsid w:val="001C2538"/>
    <w:rsid w:val="001C5A55"/>
    <w:rsid w:val="001D3350"/>
    <w:rsid w:val="001E0E50"/>
    <w:rsid w:val="001F3ADB"/>
    <w:rsid w:val="00211B7F"/>
    <w:rsid w:val="00232FD3"/>
    <w:rsid w:val="00291AC7"/>
    <w:rsid w:val="002C74E5"/>
    <w:rsid w:val="002E30D7"/>
    <w:rsid w:val="00321A99"/>
    <w:rsid w:val="00332F4C"/>
    <w:rsid w:val="003679DA"/>
    <w:rsid w:val="00370F0D"/>
    <w:rsid w:val="00372AAA"/>
    <w:rsid w:val="00373749"/>
    <w:rsid w:val="003A4D7D"/>
    <w:rsid w:val="003A6199"/>
    <w:rsid w:val="003B6665"/>
    <w:rsid w:val="003B7CEF"/>
    <w:rsid w:val="003C762B"/>
    <w:rsid w:val="003E3B63"/>
    <w:rsid w:val="00415372"/>
    <w:rsid w:val="00432BA3"/>
    <w:rsid w:val="0044124F"/>
    <w:rsid w:val="004A2706"/>
    <w:rsid w:val="004B22F1"/>
    <w:rsid w:val="00501B16"/>
    <w:rsid w:val="00511D77"/>
    <w:rsid w:val="00511FDF"/>
    <w:rsid w:val="0051648F"/>
    <w:rsid w:val="005370A8"/>
    <w:rsid w:val="00540FBF"/>
    <w:rsid w:val="005469CA"/>
    <w:rsid w:val="005477BE"/>
    <w:rsid w:val="00583083"/>
    <w:rsid w:val="00586410"/>
    <w:rsid w:val="005D0625"/>
    <w:rsid w:val="005E45DE"/>
    <w:rsid w:val="0060152B"/>
    <w:rsid w:val="00621518"/>
    <w:rsid w:val="00631531"/>
    <w:rsid w:val="00635E35"/>
    <w:rsid w:val="006504DE"/>
    <w:rsid w:val="006525A9"/>
    <w:rsid w:val="0065713B"/>
    <w:rsid w:val="00665ACD"/>
    <w:rsid w:val="00681349"/>
    <w:rsid w:val="00696D5F"/>
    <w:rsid w:val="006A1314"/>
    <w:rsid w:val="006E79CE"/>
    <w:rsid w:val="00713675"/>
    <w:rsid w:val="00773E4A"/>
    <w:rsid w:val="00774C93"/>
    <w:rsid w:val="007B563A"/>
    <w:rsid w:val="007E0117"/>
    <w:rsid w:val="008515FD"/>
    <w:rsid w:val="0085252B"/>
    <w:rsid w:val="00854CAC"/>
    <w:rsid w:val="008660CE"/>
    <w:rsid w:val="008B4A1D"/>
    <w:rsid w:val="008B61FC"/>
    <w:rsid w:val="00921A17"/>
    <w:rsid w:val="00955FA4"/>
    <w:rsid w:val="00974280"/>
    <w:rsid w:val="009752F1"/>
    <w:rsid w:val="00A25054"/>
    <w:rsid w:val="00A46CE4"/>
    <w:rsid w:val="00AA1C44"/>
    <w:rsid w:val="00AB16E5"/>
    <w:rsid w:val="00AD4FD8"/>
    <w:rsid w:val="00B11753"/>
    <w:rsid w:val="00B22ACB"/>
    <w:rsid w:val="00B234B1"/>
    <w:rsid w:val="00B31383"/>
    <w:rsid w:val="00B43521"/>
    <w:rsid w:val="00BB132B"/>
    <w:rsid w:val="00BC7A11"/>
    <w:rsid w:val="00C276BE"/>
    <w:rsid w:val="00C45D91"/>
    <w:rsid w:val="00C63188"/>
    <w:rsid w:val="00C74815"/>
    <w:rsid w:val="00CB3707"/>
    <w:rsid w:val="00CD7369"/>
    <w:rsid w:val="00CE7ACA"/>
    <w:rsid w:val="00D36B16"/>
    <w:rsid w:val="00D502BD"/>
    <w:rsid w:val="00D85C5B"/>
    <w:rsid w:val="00D96973"/>
    <w:rsid w:val="00DE5ED6"/>
    <w:rsid w:val="00E03367"/>
    <w:rsid w:val="00E302E1"/>
    <w:rsid w:val="00E36E09"/>
    <w:rsid w:val="00E723FA"/>
    <w:rsid w:val="00EC178D"/>
    <w:rsid w:val="00EC544D"/>
    <w:rsid w:val="00ED568B"/>
    <w:rsid w:val="00F22277"/>
    <w:rsid w:val="00F37A23"/>
    <w:rsid w:val="00F45ADB"/>
    <w:rsid w:val="00F66D2A"/>
    <w:rsid w:val="00F74F65"/>
    <w:rsid w:val="00F7779C"/>
    <w:rsid w:val="00F77FDD"/>
    <w:rsid w:val="00F86FDD"/>
    <w:rsid w:val="71F918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apple-converted-space"/>
    <w:basedOn w:val="7"/>
    <w:uiPriority w:val="0"/>
  </w:style>
  <w:style w:type="paragraph" w:customStyle="1" w:styleId="15">
    <w:name w:val="summar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6">
    <w:name w:val="wp_keywordlink"/>
    <w:basedOn w:val="7"/>
    <w:uiPriority w:val="0"/>
  </w:style>
  <w:style w:type="character" w:customStyle="1" w:styleId="17">
    <w:name w:val="wp_keywordlink_affiliate"/>
    <w:basedOn w:val="7"/>
    <w:qFormat/>
    <w:uiPriority w:val="0"/>
  </w:style>
  <w:style w:type="paragraph" w:customStyle="1" w:styleId="18">
    <w:name w:val="Default"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19">
    <w:name w:val="日期 Char"/>
    <w:basedOn w:val="7"/>
    <w:link w:val="3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91965A-1A33-4341-A266-11C043535D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256</Words>
  <Characters>1461</Characters>
  <Lines>12</Lines>
  <Paragraphs>3</Paragraphs>
  <TotalTime>0</TotalTime>
  <ScaleCrop>false</ScaleCrop>
  <LinksUpToDate>false</LinksUpToDate>
  <CharactersWithSpaces>1714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2016-04-01T00:26:00Z</dcterms:created>
  <dc:creator>山东省勘察设计协会</dc:creator>
  <cp:lastModifiedBy>Administrator</cp:lastModifiedBy>
  <dcterms:modified xsi:type="dcterms:W3CDTF">2016-04-27T08:35:48Z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